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EC4B5">
      <w:pPr>
        <w:pStyle w:val="5"/>
        <w:spacing w:before="62"/>
        <w:ind w:left="5213"/>
        <w:rPr>
          <w:rFonts w:hint="default"/>
          <w:sz w:val="28"/>
          <w:szCs w:val="28"/>
        </w:rPr>
      </w:pPr>
      <w:r>
        <w:rPr>
          <w:rFonts w:hint="default" w:ascii="Times New Roman"/>
          <w:sz w:val="28"/>
          <w:szCs w:val="28"/>
        </w:rPr>
        <w:t>Приложение</w:t>
      </w:r>
      <w:r>
        <w:rPr>
          <w:rFonts w:hint="default"/>
          <w:spacing w:val="-4"/>
          <w:sz w:val="28"/>
          <w:szCs w:val="28"/>
        </w:rPr>
        <w:t xml:space="preserve"> </w:t>
      </w:r>
      <w:r>
        <w:rPr>
          <w:rFonts w:hint="default"/>
          <w:spacing w:val="-10"/>
          <w:sz w:val="28"/>
          <w:szCs w:val="28"/>
        </w:rPr>
        <w:t>1</w:t>
      </w:r>
    </w:p>
    <w:p w14:paraId="0DC7A0FE">
      <w:pPr>
        <w:pStyle w:val="5"/>
        <w:ind w:left="5213" w:right="1106"/>
        <w:rPr>
          <w:rFonts w:hint="default"/>
          <w:sz w:val="28"/>
          <w:szCs w:val="28"/>
        </w:rPr>
      </w:pPr>
      <w:r>
        <w:rPr>
          <w:rFonts w:hint="default" w:ascii="Times New Roman"/>
          <w:sz w:val="28"/>
          <w:szCs w:val="28"/>
        </w:rPr>
        <w:t>к</w:t>
      </w:r>
      <w:r>
        <w:rPr>
          <w:rFonts w:hint="default"/>
          <w:spacing w:val="-3"/>
          <w:sz w:val="28"/>
          <w:szCs w:val="28"/>
        </w:rPr>
        <w:t xml:space="preserve"> </w:t>
      </w:r>
      <w:r>
        <w:rPr>
          <w:rFonts w:hint="default" w:ascii="Times New Roman"/>
          <w:sz w:val="28"/>
          <w:szCs w:val="28"/>
        </w:rPr>
        <w:t>решению</w:t>
      </w:r>
      <w:r>
        <w:rPr>
          <w:rFonts w:hint="default"/>
          <w:spacing w:val="-2"/>
          <w:sz w:val="28"/>
          <w:szCs w:val="28"/>
        </w:rPr>
        <w:t xml:space="preserve"> </w:t>
      </w:r>
      <w:r>
        <w:rPr>
          <w:rFonts w:hint="default" w:ascii="Times New Roman"/>
          <w:sz w:val="28"/>
          <w:szCs w:val="28"/>
        </w:rPr>
        <w:t>Каштановского</w:t>
      </w:r>
      <w:r>
        <w:rPr>
          <w:rFonts w:hint="default"/>
          <w:sz w:val="28"/>
          <w:szCs w:val="28"/>
        </w:rPr>
        <w:t xml:space="preserve"> </w:t>
      </w:r>
      <w:r>
        <w:rPr>
          <w:rFonts w:hint="default" w:ascii="Times New Roman"/>
          <w:sz w:val="28"/>
          <w:szCs w:val="28"/>
        </w:rPr>
        <w:t>сельского</w:t>
      </w:r>
      <w:r>
        <w:rPr>
          <w:rFonts w:hint="default"/>
          <w:spacing w:val="-3"/>
          <w:sz w:val="28"/>
          <w:szCs w:val="28"/>
        </w:rPr>
        <w:t xml:space="preserve"> </w:t>
      </w:r>
      <w:r>
        <w:rPr>
          <w:rFonts w:hint="default" w:ascii="Times New Roman"/>
          <w:sz w:val="28"/>
          <w:szCs w:val="28"/>
        </w:rPr>
        <w:t>совета</w:t>
      </w:r>
      <w:r>
        <w:rPr>
          <w:rFonts w:hint="default"/>
          <w:sz w:val="28"/>
          <w:szCs w:val="28"/>
        </w:rPr>
        <w:t xml:space="preserve"> </w:t>
      </w:r>
      <w:r>
        <w:rPr>
          <w:rFonts w:hint="default" w:ascii="Times New Roman"/>
          <w:sz w:val="28"/>
          <w:szCs w:val="28"/>
        </w:rPr>
        <w:t>Бахчисарайского</w:t>
      </w:r>
      <w:r>
        <w:rPr>
          <w:rFonts w:hint="default"/>
          <w:spacing w:val="-15"/>
          <w:sz w:val="28"/>
          <w:szCs w:val="28"/>
        </w:rPr>
        <w:t xml:space="preserve"> </w:t>
      </w:r>
      <w:r>
        <w:rPr>
          <w:rFonts w:hint="default" w:ascii="Times New Roman"/>
          <w:sz w:val="28"/>
          <w:szCs w:val="28"/>
        </w:rPr>
        <w:t>района</w:t>
      </w:r>
      <w:r>
        <w:rPr>
          <w:rFonts w:hint="default"/>
          <w:spacing w:val="-15"/>
          <w:sz w:val="28"/>
          <w:szCs w:val="28"/>
        </w:rPr>
        <w:t xml:space="preserve"> </w:t>
      </w:r>
      <w:r>
        <w:rPr>
          <w:rFonts w:hint="default" w:ascii="Times New Roman"/>
          <w:sz w:val="28"/>
          <w:szCs w:val="28"/>
        </w:rPr>
        <w:t>Республики</w:t>
      </w:r>
      <w:r>
        <w:rPr>
          <w:rFonts w:hint="default"/>
          <w:sz w:val="28"/>
          <w:szCs w:val="28"/>
        </w:rPr>
        <w:t xml:space="preserve"> </w:t>
      </w:r>
      <w:r>
        <w:rPr>
          <w:rFonts w:hint="default" w:ascii="Times New Roman"/>
          <w:spacing w:val="-4"/>
          <w:sz w:val="28"/>
          <w:szCs w:val="28"/>
        </w:rPr>
        <w:t>Крым</w:t>
      </w:r>
      <w:r>
        <w:rPr>
          <w:rFonts w:hint="default"/>
          <w:spacing w:val="-4"/>
          <w:sz w:val="28"/>
          <w:szCs w:val="28"/>
        </w:rPr>
        <w:t xml:space="preserve"> 3-</w:t>
      </w:r>
      <w:r>
        <w:rPr>
          <w:rFonts w:hint="default" w:ascii="Times New Roman"/>
          <w:spacing w:val="-4"/>
          <w:sz w:val="28"/>
          <w:szCs w:val="28"/>
        </w:rPr>
        <w:t>го</w:t>
      </w:r>
      <w:r>
        <w:rPr>
          <w:rFonts w:hint="default"/>
          <w:spacing w:val="-4"/>
          <w:sz w:val="28"/>
          <w:szCs w:val="28"/>
        </w:rPr>
        <w:t xml:space="preserve"> </w:t>
      </w:r>
      <w:r>
        <w:rPr>
          <w:rFonts w:hint="default" w:ascii="Times New Roman"/>
          <w:spacing w:val="-4"/>
          <w:sz w:val="28"/>
          <w:szCs w:val="28"/>
        </w:rPr>
        <w:t>созыва</w:t>
      </w:r>
    </w:p>
    <w:p w14:paraId="6C734016">
      <w:pPr>
        <w:pStyle w:val="5"/>
        <w:spacing w:before="1"/>
        <w:ind w:left="5213"/>
        <w:rPr>
          <w:rFonts w:hint="default"/>
          <w:sz w:val="28"/>
          <w:szCs w:val="28"/>
        </w:rPr>
      </w:pPr>
      <w:r>
        <w:rPr>
          <w:rFonts w:hint="default" w:ascii="Times New Roman"/>
          <w:sz w:val="28"/>
          <w:szCs w:val="28"/>
        </w:rPr>
        <w:t>от</w:t>
      </w:r>
      <w:r>
        <w:rPr>
          <w:rFonts w:hint="default"/>
          <w:spacing w:val="-3"/>
          <w:sz w:val="28"/>
          <w:szCs w:val="28"/>
        </w:rPr>
        <w:t xml:space="preserve"> </w:t>
      </w:r>
      <w:r>
        <w:rPr>
          <w:rFonts w:hint="default"/>
          <w:sz w:val="28"/>
          <w:szCs w:val="28"/>
        </w:rPr>
        <w:t xml:space="preserve">13.03.2026 </w:t>
      </w:r>
      <w:r>
        <w:rPr>
          <w:rFonts w:hint="default" w:ascii="Times New Roman"/>
          <w:sz w:val="28"/>
          <w:szCs w:val="28"/>
        </w:rPr>
        <w:t>г.</w:t>
      </w:r>
      <w:r>
        <w:rPr>
          <w:rFonts w:hint="default"/>
          <w:spacing w:val="-3"/>
          <w:sz w:val="28"/>
          <w:szCs w:val="28"/>
        </w:rPr>
        <w:t xml:space="preserve"> </w:t>
      </w:r>
      <w:r>
        <w:rPr>
          <w:rFonts w:hint="default" w:ascii="Times New Roman"/>
          <w:sz w:val="28"/>
          <w:szCs w:val="28"/>
        </w:rPr>
        <w:t>№</w:t>
      </w:r>
      <w:r>
        <w:rPr>
          <w:rFonts w:hint="default"/>
          <w:spacing w:val="-3"/>
          <w:sz w:val="28"/>
          <w:szCs w:val="28"/>
        </w:rPr>
        <w:t xml:space="preserve"> 89</w:t>
      </w:r>
    </w:p>
    <w:p w14:paraId="61EF1EEF">
      <w:pPr>
        <w:pStyle w:val="5"/>
        <w:spacing w:before="4"/>
        <w:jc w:val="left"/>
        <w:rPr>
          <w:rFonts w:hint="default"/>
          <w:sz w:val="28"/>
          <w:szCs w:val="28"/>
        </w:rPr>
      </w:pPr>
    </w:p>
    <w:p w14:paraId="0E074CE7">
      <w:pPr>
        <w:jc w:val="center"/>
        <w:rPr>
          <w:rFonts w:hint="default" w:ascii="Times New Roman" w:cs="Times New Roman"/>
          <w:b/>
          <w:sz w:val="28"/>
          <w:szCs w:val="28"/>
        </w:rPr>
      </w:pPr>
      <w:r>
        <w:rPr>
          <w:rFonts w:hint="default" w:ascii="Times New Roman" w:cs="Times New Roman"/>
          <w:b/>
          <w:spacing w:val="-2"/>
          <w:sz w:val="28"/>
          <w:szCs w:val="28"/>
        </w:rPr>
        <w:t>ПОЛОЖЕНИЕ</w:t>
      </w:r>
    </w:p>
    <w:p w14:paraId="7DD16D94">
      <w:pPr>
        <w:jc w:val="center"/>
        <w:rPr>
          <w:rFonts w:hint="default" w:ascii="Times New Roman" w:cs="Times New Roman"/>
          <w:b/>
          <w:sz w:val="28"/>
          <w:szCs w:val="28"/>
        </w:rPr>
      </w:pPr>
      <w:r>
        <w:rPr>
          <w:rFonts w:hint="default" w:ascii="Times New Roman" w:cs="Times New Roman"/>
          <w:b/>
          <w:sz w:val="28"/>
          <w:szCs w:val="28"/>
        </w:rPr>
        <w:t>об</w:t>
      </w:r>
      <w:r>
        <w:rPr>
          <w:rFonts w:hint="default" w:ascii="Times New Roman" w:cs="Times New Roman"/>
          <w:b/>
          <w:spacing w:val="-4"/>
          <w:sz w:val="28"/>
          <w:szCs w:val="28"/>
        </w:rPr>
        <w:t xml:space="preserve"> </w:t>
      </w:r>
      <w:r>
        <w:rPr>
          <w:rFonts w:hint="default" w:ascii="Times New Roman" w:cs="Times New Roman"/>
          <w:b/>
          <w:sz w:val="28"/>
          <w:szCs w:val="28"/>
        </w:rPr>
        <w:t>оплате</w:t>
      </w:r>
      <w:r>
        <w:rPr>
          <w:rFonts w:hint="default" w:ascii="Times New Roman" w:cs="Times New Roman"/>
          <w:b/>
          <w:spacing w:val="-8"/>
          <w:sz w:val="28"/>
          <w:szCs w:val="28"/>
        </w:rPr>
        <w:t xml:space="preserve"> </w:t>
      </w:r>
      <w:r>
        <w:rPr>
          <w:rFonts w:hint="default" w:ascii="Times New Roman" w:cs="Times New Roman"/>
          <w:b/>
          <w:sz w:val="28"/>
          <w:szCs w:val="28"/>
        </w:rPr>
        <w:t>труда</w:t>
      </w:r>
      <w:r>
        <w:rPr>
          <w:rFonts w:hint="default" w:ascii="Times New Roman" w:cs="Times New Roman"/>
          <w:b/>
          <w:spacing w:val="-4"/>
          <w:sz w:val="28"/>
          <w:szCs w:val="28"/>
        </w:rPr>
        <w:t xml:space="preserve"> </w:t>
      </w:r>
      <w:r>
        <w:rPr>
          <w:rFonts w:hint="default" w:ascii="Times New Roman" w:cs="Times New Roman"/>
          <w:b/>
          <w:sz w:val="28"/>
          <w:szCs w:val="28"/>
        </w:rPr>
        <w:t>лиц,</w:t>
      </w:r>
      <w:r>
        <w:rPr>
          <w:rFonts w:hint="default" w:ascii="Times New Roman" w:cs="Times New Roman"/>
          <w:b/>
          <w:spacing w:val="-4"/>
          <w:sz w:val="28"/>
          <w:szCs w:val="28"/>
        </w:rPr>
        <w:t xml:space="preserve"> </w:t>
      </w:r>
      <w:r>
        <w:rPr>
          <w:rFonts w:hint="default" w:ascii="Times New Roman" w:cs="Times New Roman"/>
          <w:b/>
          <w:sz w:val="28"/>
          <w:szCs w:val="28"/>
        </w:rPr>
        <w:t>замещающих</w:t>
      </w:r>
      <w:r>
        <w:rPr>
          <w:rFonts w:hint="default" w:ascii="Times New Roman" w:cs="Times New Roman"/>
          <w:b/>
          <w:spacing w:val="-2"/>
          <w:sz w:val="28"/>
          <w:szCs w:val="28"/>
        </w:rPr>
        <w:t xml:space="preserve"> </w:t>
      </w:r>
      <w:r>
        <w:rPr>
          <w:rFonts w:hint="default" w:ascii="Times New Roman" w:cs="Times New Roman"/>
          <w:b/>
          <w:sz w:val="28"/>
          <w:szCs w:val="28"/>
        </w:rPr>
        <w:t>муниципальные</w:t>
      </w:r>
      <w:r>
        <w:rPr>
          <w:rFonts w:hint="default" w:ascii="Times New Roman" w:cs="Times New Roman"/>
          <w:b/>
          <w:spacing w:val="-6"/>
          <w:sz w:val="28"/>
          <w:szCs w:val="28"/>
        </w:rPr>
        <w:t xml:space="preserve"> </w:t>
      </w:r>
      <w:r>
        <w:rPr>
          <w:rFonts w:hint="default" w:ascii="Times New Roman" w:cs="Times New Roman"/>
          <w:b/>
          <w:sz w:val="28"/>
          <w:szCs w:val="28"/>
        </w:rPr>
        <w:t>должности</w:t>
      </w:r>
      <w:r>
        <w:rPr>
          <w:rFonts w:hint="default" w:ascii="Times New Roman" w:cs="Times New Roman"/>
          <w:b/>
          <w:spacing w:val="-4"/>
          <w:sz w:val="28"/>
          <w:szCs w:val="28"/>
        </w:rPr>
        <w:t xml:space="preserve"> </w:t>
      </w:r>
      <w:r>
        <w:rPr>
          <w:rFonts w:hint="default" w:ascii="Times New Roman" w:cs="Times New Roman"/>
          <w:b/>
          <w:sz w:val="28"/>
          <w:szCs w:val="28"/>
        </w:rPr>
        <w:t>в</w:t>
      </w:r>
      <w:r>
        <w:rPr>
          <w:rFonts w:hint="default" w:ascii="Times New Roman" w:cs="Times New Roman"/>
          <w:b/>
          <w:spacing w:val="-4"/>
          <w:sz w:val="28"/>
          <w:szCs w:val="28"/>
        </w:rPr>
        <w:t xml:space="preserve"> </w:t>
      </w:r>
      <w:r>
        <w:rPr>
          <w:rFonts w:hint="default" w:ascii="Times New Roman" w:cs="Times New Roman"/>
          <w:b/>
          <w:sz w:val="28"/>
          <w:szCs w:val="28"/>
        </w:rPr>
        <w:t>органах</w:t>
      </w:r>
      <w:r>
        <w:rPr>
          <w:rFonts w:hint="default" w:ascii="Times New Roman" w:cs="Times New Roman"/>
          <w:b/>
          <w:spacing w:val="-4"/>
          <w:sz w:val="28"/>
          <w:szCs w:val="28"/>
        </w:rPr>
        <w:t xml:space="preserve"> </w:t>
      </w:r>
      <w:r>
        <w:rPr>
          <w:rFonts w:hint="default" w:ascii="Times New Roman" w:cs="Times New Roman"/>
          <w:b/>
          <w:sz w:val="28"/>
          <w:szCs w:val="28"/>
        </w:rPr>
        <w:t>местного самоуправления муниципального образования Каштановское сельское поселение Бахчисарайского</w:t>
      </w:r>
      <w:r>
        <w:rPr>
          <w:rFonts w:hint="default" w:ascii="Times New Roman" w:cs="Times New Roman"/>
          <w:b/>
          <w:spacing w:val="-5"/>
          <w:sz w:val="28"/>
          <w:szCs w:val="28"/>
        </w:rPr>
        <w:t xml:space="preserve"> </w:t>
      </w:r>
      <w:r>
        <w:rPr>
          <w:rFonts w:hint="default" w:ascii="Times New Roman" w:cs="Times New Roman"/>
          <w:b/>
          <w:sz w:val="28"/>
          <w:szCs w:val="28"/>
        </w:rPr>
        <w:t>района</w:t>
      </w:r>
      <w:r>
        <w:rPr>
          <w:rFonts w:hint="default" w:ascii="Times New Roman" w:cs="Times New Roman"/>
          <w:b/>
          <w:spacing w:val="-5"/>
          <w:sz w:val="28"/>
          <w:szCs w:val="28"/>
        </w:rPr>
        <w:t xml:space="preserve"> </w:t>
      </w:r>
      <w:r>
        <w:rPr>
          <w:rFonts w:hint="default" w:ascii="Times New Roman" w:cs="Times New Roman"/>
          <w:b/>
          <w:sz w:val="28"/>
          <w:szCs w:val="28"/>
        </w:rPr>
        <w:t>Республики</w:t>
      </w:r>
      <w:r>
        <w:rPr>
          <w:rFonts w:hint="default" w:ascii="Times New Roman" w:cs="Times New Roman"/>
          <w:b/>
          <w:spacing w:val="-5"/>
          <w:sz w:val="28"/>
          <w:szCs w:val="28"/>
        </w:rPr>
        <w:t xml:space="preserve"> </w:t>
      </w:r>
      <w:r>
        <w:rPr>
          <w:rFonts w:hint="default" w:ascii="Times New Roman" w:cs="Times New Roman"/>
          <w:b/>
          <w:sz w:val="28"/>
          <w:szCs w:val="28"/>
        </w:rPr>
        <w:t>Крым,</w:t>
      </w:r>
      <w:r>
        <w:rPr>
          <w:rFonts w:hint="default" w:ascii="Times New Roman" w:cs="Times New Roman"/>
          <w:b/>
          <w:spacing w:val="-5"/>
          <w:sz w:val="28"/>
          <w:szCs w:val="28"/>
        </w:rPr>
        <w:t xml:space="preserve"> </w:t>
      </w:r>
      <w:r>
        <w:rPr>
          <w:rFonts w:hint="default" w:ascii="Times New Roman" w:cs="Times New Roman"/>
          <w:b/>
          <w:sz w:val="28"/>
          <w:szCs w:val="28"/>
        </w:rPr>
        <w:t>осуществляющих</w:t>
      </w:r>
      <w:r>
        <w:rPr>
          <w:rFonts w:hint="default" w:ascii="Times New Roman" w:cs="Times New Roman"/>
          <w:b/>
          <w:spacing w:val="-5"/>
          <w:sz w:val="28"/>
          <w:szCs w:val="28"/>
        </w:rPr>
        <w:t xml:space="preserve"> </w:t>
      </w:r>
      <w:r>
        <w:rPr>
          <w:rFonts w:hint="default" w:ascii="Times New Roman" w:cs="Times New Roman"/>
          <w:b/>
          <w:sz w:val="28"/>
          <w:szCs w:val="28"/>
        </w:rPr>
        <w:t>свои</w:t>
      </w:r>
      <w:r>
        <w:rPr>
          <w:rFonts w:hint="default" w:ascii="Times New Roman" w:cs="Times New Roman"/>
          <w:b/>
          <w:spacing w:val="-5"/>
          <w:sz w:val="28"/>
          <w:szCs w:val="28"/>
        </w:rPr>
        <w:t xml:space="preserve"> </w:t>
      </w:r>
      <w:r>
        <w:rPr>
          <w:rFonts w:hint="default" w:ascii="Times New Roman" w:cs="Times New Roman"/>
          <w:b/>
          <w:sz w:val="28"/>
          <w:szCs w:val="28"/>
        </w:rPr>
        <w:t>полномочия</w:t>
      </w:r>
      <w:r>
        <w:rPr>
          <w:rFonts w:hint="default" w:ascii="Times New Roman" w:cs="Times New Roman"/>
          <w:b/>
          <w:spacing w:val="-5"/>
          <w:sz w:val="28"/>
          <w:szCs w:val="28"/>
        </w:rPr>
        <w:t xml:space="preserve"> </w:t>
      </w:r>
      <w:r>
        <w:rPr>
          <w:rFonts w:hint="default" w:ascii="Times New Roman" w:cs="Times New Roman"/>
          <w:b/>
          <w:sz w:val="28"/>
          <w:szCs w:val="28"/>
        </w:rPr>
        <w:t xml:space="preserve">на постоянной основе </w:t>
      </w:r>
    </w:p>
    <w:p w14:paraId="60B06CC4">
      <w:pPr>
        <w:jc w:val="center"/>
        <w:rPr>
          <w:rFonts w:hint="default" w:ascii="Times New Roman" w:cs="Times New Roman"/>
          <w:b/>
          <w:sz w:val="28"/>
          <w:szCs w:val="28"/>
        </w:rPr>
      </w:pPr>
    </w:p>
    <w:p w14:paraId="44EBA10A">
      <w:pPr>
        <w:jc w:val="center"/>
        <w:rPr>
          <w:rFonts w:hint="default" w:ascii="Times New Roman" w:cs="Times New Roman"/>
          <w:b/>
          <w:sz w:val="28"/>
          <w:szCs w:val="28"/>
        </w:rPr>
      </w:pPr>
      <w:r>
        <w:rPr>
          <w:rFonts w:hint="default" w:ascii="Times New Roman" w:cs="Times New Roman"/>
          <w:b/>
          <w:sz w:val="28"/>
          <w:szCs w:val="28"/>
        </w:rPr>
        <w:t>1. Общие</w:t>
      </w:r>
      <w:r>
        <w:rPr>
          <w:rFonts w:hint="default" w:ascii="Times New Roman" w:cs="Times New Roman"/>
          <w:b/>
          <w:spacing w:val="-5"/>
          <w:sz w:val="28"/>
          <w:szCs w:val="28"/>
        </w:rPr>
        <w:t xml:space="preserve"> </w:t>
      </w:r>
      <w:r>
        <w:rPr>
          <w:rFonts w:hint="default" w:ascii="Times New Roman" w:cs="Times New Roman"/>
          <w:b/>
          <w:spacing w:val="-2"/>
          <w:sz w:val="28"/>
          <w:szCs w:val="28"/>
        </w:rPr>
        <w:t>положения</w:t>
      </w:r>
    </w:p>
    <w:p w14:paraId="013BE5DD">
      <w:pPr>
        <w:pStyle w:val="6"/>
        <w:numPr>
          <w:ilvl w:val="1"/>
          <w:numId w:val="1"/>
        </w:numPr>
        <w:tabs>
          <w:tab w:val="left" w:pos="1272"/>
        </w:tabs>
        <w:ind w:left="0" w:firstLine="709"/>
        <w:rPr>
          <w:rFonts w:hint="default" w:ascii="Times New Roman"/>
          <w:sz w:val="28"/>
          <w:szCs w:val="28"/>
        </w:rPr>
      </w:pPr>
      <w:r>
        <w:rPr>
          <w:rFonts w:hint="default" w:ascii="Times New Roman"/>
          <w:sz w:val="28"/>
          <w:szCs w:val="28"/>
        </w:rPr>
        <w:t>Настоящее Положение об оплате труда лиц, замещающих муниципальные должности в органах местного самоуправления муниципального образования Каштановское сельское поселение Бахчисарайского района Республики Крым, осуществляющих свои полномочия на постоянной основе (далее Положение) устанавливает размеры, порядок и условия выплаты ежемесячного денежного содержания лицам, замещающим муниципальные должности в органах местного самоуправления муниципального образования Каштановское сельское поселение Бахчисарайского района Республики Крым, осуществляющим свои полномочия на постоянной основе (далее – лица, замещающие муниципальные должности).</w:t>
      </w:r>
    </w:p>
    <w:p w14:paraId="4133E4AB">
      <w:pPr>
        <w:pStyle w:val="6"/>
        <w:tabs>
          <w:tab w:val="left" w:pos="1188"/>
        </w:tabs>
        <w:ind w:left="0" w:firstLine="709"/>
        <w:rPr>
          <w:rFonts w:hint="default" w:ascii="Times New Roman"/>
          <w:sz w:val="28"/>
          <w:szCs w:val="28"/>
        </w:rPr>
      </w:pPr>
      <w:r>
        <w:rPr>
          <w:rFonts w:hint="default" w:ascii="Times New Roman"/>
          <w:sz w:val="28"/>
          <w:szCs w:val="28"/>
        </w:rPr>
        <w:t>1.2. Ежемесячное денежное содержание лиц, замещающих муниципальные должности, состоит из должностного оклада, а также из ежемесячных и иных дополнительных выплат, к которым относятся:</w:t>
      </w:r>
    </w:p>
    <w:p w14:paraId="629AFAF4">
      <w:pPr>
        <w:pStyle w:val="6"/>
        <w:numPr>
          <w:ilvl w:val="1"/>
          <w:numId w:val="2"/>
        </w:numPr>
        <w:tabs>
          <w:tab w:val="left" w:pos="1108"/>
        </w:tabs>
        <w:ind w:left="0" w:firstLine="709"/>
        <w:rPr>
          <w:rFonts w:hint="default" w:ascii="Times New Roman"/>
          <w:sz w:val="28"/>
          <w:szCs w:val="28"/>
        </w:rPr>
      </w:pPr>
      <w:r>
        <w:rPr>
          <w:rFonts w:hint="default" w:ascii="Times New Roman"/>
          <w:sz w:val="28"/>
          <w:szCs w:val="28"/>
        </w:rPr>
        <w:t>премии,</w:t>
      </w:r>
      <w:r>
        <w:rPr>
          <w:rFonts w:hint="default" w:ascii="Times New Roman"/>
          <w:spacing w:val="-2"/>
          <w:sz w:val="28"/>
          <w:szCs w:val="28"/>
        </w:rPr>
        <w:t xml:space="preserve"> </w:t>
      </w:r>
      <w:r>
        <w:rPr>
          <w:rFonts w:hint="default" w:ascii="Times New Roman"/>
          <w:sz w:val="28"/>
          <w:szCs w:val="28"/>
        </w:rPr>
        <w:t>в</w:t>
      </w:r>
      <w:r>
        <w:rPr>
          <w:rFonts w:hint="default" w:ascii="Times New Roman"/>
          <w:spacing w:val="-2"/>
          <w:sz w:val="28"/>
          <w:szCs w:val="28"/>
        </w:rPr>
        <w:t xml:space="preserve"> </w:t>
      </w:r>
      <w:r>
        <w:rPr>
          <w:rFonts w:hint="default" w:ascii="Times New Roman"/>
          <w:sz w:val="28"/>
          <w:szCs w:val="28"/>
        </w:rPr>
        <w:t>том</w:t>
      </w:r>
      <w:r>
        <w:rPr>
          <w:rFonts w:hint="default" w:ascii="Times New Roman"/>
          <w:spacing w:val="-2"/>
          <w:sz w:val="28"/>
          <w:szCs w:val="28"/>
        </w:rPr>
        <w:t xml:space="preserve"> </w:t>
      </w:r>
      <w:r>
        <w:rPr>
          <w:rFonts w:hint="default" w:ascii="Times New Roman"/>
          <w:sz w:val="28"/>
          <w:szCs w:val="28"/>
        </w:rPr>
        <w:t>числе</w:t>
      </w:r>
      <w:r>
        <w:rPr>
          <w:rFonts w:hint="default" w:ascii="Times New Roman"/>
          <w:spacing w:val="-2"/>
          <w:sz w:val="28"/>
          <w:szCs w:val="28"/>
        </w:rPr>
        <w:t xml:space="preserve"> </w:t>
      </w:r>
      <w:r>
        <w:rPr>
          <w:rFonts w:hint="default" w:ascii="Times New Roman"/>
          <w:sz w:val="28"/>
          <w:szCs w:val="28"/>
        </w:rPr>
        <w:t>за</w:t>
      </w:r>
      <w:r>
        <w:rPr>
          <w:rFonts w:hint="default" w:ascii="Times New Roman"/>
          <w:spacing w:val="-3"/>
          <w:sz w:val="28"/>
          <w:szCs w:val="28"/>
        </w:rPr>
        <w:t xml:space="preserve"> </w:t>
      </w:r>
      <w:r>
        <w:rPr>
          <w:rFonts w:hint="default" w:ascii="Times New Roman"/>
          <w:sz w:val="28"/>
          <w:szCs w:val="28"/>
        </w:rPr>
        <w:t>выполнение</w:t>
      </w:r>
      <w:r>
        <w:rPr>
          <w:rFonts w:hint="default" w:ascii="Times New Roman"/>
          <w:spacing w:val="-2"/>
          <w:sz w:val="28"/>
          <w:szCs w:val="28"/>
        </w:rPr>
        <w:t xml:space="preserve"> </w:t>
      </w:r>
      <w:r>
        <w:rPr>
          <w:rFonts w:hint="default" w:ascii="Times New Roman"/>
          <w:sz w:val="28"/>
          <w:szCs w:val="28"/>
        </w:rPr>
        <w:t>особо</w:t>
      </w:r>
      <w:r>
        <w:rPr>
          <w:rFonts w:hint="default" w:ascii="Times New Roman"/>
          <w:spacing w:val="-2"/>
          <w:sz w:val="28"/>
          <w:szCs w:val="28"/>
        </w:rPr>
        <w:t xml:space="preserve"> </w:t>
      </w:r>
      <w:r>
        <w:rPr>
          <w:rFonts w:hint="default" w:ascii="Times New Roman"/>
          <w:sz w:val="28"/>
          <w:szCs w:val="28"/>
        </w:rPr>
        <w:t>важных и</w:t>
      </w:r>
      <w:r>
        <w:rPr>
          <w:rFonts w:hint="default" w:ascii="Times New Roman"/>
          <w:spacing w:val="-2"/>
          <w:sz w:val="28"/>
          <w:szCs w:val="28"/>
        </w:rPr>
        <w:t xml:space="preserve"> </w:t>
      </w:r>
      <w:r>
        <w:rPr>
          <w:rFonts w:hint="default" w:ascii="Times New Roman"/>
          <w:sz w:val="28"/>
          <w:szCs w:val="28"/>
        </w:rPr>
        <w:t>сложных</w:t>
      </w:r>
      <w:r>
        <w:rPr>
          <w:rFonts w:hint="default" w:ascii="Times New Roman"/>
          <w:spacing w:val="-2"/>
          <w:sz w:val="28"/>
          <w:szCs w:val="28"/>
        </w:rPr>
        <w:t xml:space="preserve"> </w:t>
      </w:r>
      <w:r>
        <w:rPr>
          <w:rFonts w:hint="default" w:ascii="Times New Roman"/>
          <w:sz w:val="28"/>
          <w:szCs w:val="28"/>
        </w:rPr>
        <w:t>заданий</w:t>
      </w:r>
      <w:r>
        <w:rPr>
          <w:rFonts w:hint="default" w:ascii="Times New Roman"/>
          <w:spacing w:val="-2"/>
          <w:sz w:val="28"/>
          <w:szCs w:val="28"/>
        </w:rPr>
        <w:t xml:space="preserve"> </w:t>
      </w:r>
      <w:r>
        <w:rPr>
          <w:rFonts w:hint="default" w:ascii="Times New Roman"/>
          <w:sz w:val="28"/>
          <w:szCs w:val="28"/>
        </w:rPr>
        <w:t>(далее -</w:t>
      </w:r>
      <w:r>
        <w:rPr>
          <w:rFonts w:hint="default" w:ascii="Times New Roman"/>
          <w:spacing w:val="-2"/>
          <w:sz w:val="28"/>
          <w:szCs w:val="28"/>
        </w:rPr>
        <w:t xml:space="preserve"> премии);</w:t>
      </w:r>
    </w:p>
    <w:p w14:paraId="09EE6A64">
      <w:pPr>
        <w:pStyle w:val="6"/>
        <w:numPr>
          <w:ilvl w:val="1"/>
          <w:numId w:val="2"/>
        </w:numPr>
        <w:tabs>
          <w:tab w:val="left" w:pos="1108"/>
        </w:tabs>
        <w:ind w:left="0" w:firstLine="709"/>
        <w:rPr>
          <w:rFonts w:hint="default" w:ascii="Times New Roman"/>
          <w:sz w:val="28"/>
          <w:szCs w:val="28"/>
        </w:rPr>
      </w:pPr>
      <w:r>
        <w:rPr>
          <w:rFonts w:hint="default" w:ascii="Times New Roman"/>
          <w:sz w:val="28"/>
          <w:szCs w:val="28"/>
        </w:rPr>
        <w:t>ежемесячное</w:t>
      </w:r>
      <w:r>
        <w:rPr>
          <w:rFonts w:hint="default" w:ascii="Times New Roman"/>
          <w:spacing w:val="-5"/>
          <w:sz w:val="28"/>
          <w:szCs w:val="28"/>
        </w:rPr>
        <w:t xml:space="preserve"> </w:t>
      </w:r>
      <w:r>
        <w:rPr>
          <w:rFonts w:hint="default" w:ascii="Times New Roman"/>
          <w:sz w:val="28"/>
          <w:szCs w:val="28"/>
        </w:rPr>
        <w:t>денежное</w:t>
      </w:r>
      <w:r>
        <w:rPr>
          <w:rFonts w:hint="default" w:ascii="Times New Roman"/>
          <w:spacing w:val="-4"/>
          <w:sz w:val="28"/>
          <w:szCs w:val="28"/>
        </w:rPr>
        <w:t xml:space="preserve"> </w:t>
      </w:r>
      <w:r>
        <w:rPr>
          <w:rFonts w:hint="default" w:ascii="Times New Roman"/>
          <w:spacing w:val="-2"/>
          <w:sz w:val="28"/>
          <w:szCs w:val="28"/>
        </w:rPr>
        <w:t>поощрение;</w:t>
      </w:r>
    </w:p>
    <w:p w14:paraId="54DFC07B">
      <w:pPr>
        <w:pStyle w:val="6"/>
        <w:numPr>
          <w:ilvl w:val="1"/>
          <w:numId w:val="2"/>
        </w:numPr>
        <w:tabs>
          <w:tab w:val="left" w:pos="1108"/>
        </w:tabs>
        <w:ind w:left="0" w:firstLine="709"/>
        <w:rPr>
          <w:rFonts w:hint="default" w:ascii="Times New Roman"/>
          <w:sz w:val="28"/>
          <w:szCs w:val="28"/>
        </w:rPr>
      </w:pPr>
      <w:r>
        <w:rPr>
          <w:rFonts w:hint="default" w:ascii="Times New Roman"/>
          <w:sz w:val="28"/>
          <w:szCs w:val="28"/>
        </w:rPr>
        <w:t>единовременная</w:t>
      </w:r>
      <w:r>
        <w:rPr>
          <w:rFonts w:hint="default" w:ascii="Times New Roman"/>
          <w:spacing w:val="-7"/>
          <w:sz w:val="28"/>
          <w:szCs w:val="28"/>
        </w:rPr>
        <w:t xml:space="preserve"> </w:t>
      </w:r>
      <w:r>
        <w:rPr>
          <w:rFonts w:hint="default" w:ascii="Times New Roman"/>
          <w:sz w:val="28"/>
          <w:szCs w:val="28"/>
        </w:rPr>
        <w:t>выплата</w:t>
      </w:r>
      <w:r>
        <w:rPr>
          <w:rFonts w:hint="default" w:ascii="Times New Roman"/>
          <w:spacing w:val="-5"/>
          <w:sz w:val="28"/>
          <w:szCs w:val="28"/>
        </w:rPr>
        <w:t xml:space="preserve"> </w:t>
      </w:r>
      <w:r>
        <w:rPr>
          <w:rFonts w:hint="default" w:ascii="Times New Roman"/>
          <w:sz w:val="28"/>
          <w:szCs w:val="28"/>
        </w:rPr>
        <w:t>при</w:t>
      </w:r>
      <w:r>
        <w:rPr>
          <w:rFonts w:hint="default" w:ascii="Times New Roman"/>
          <w:spacing w:val="-5"/>
          <w:sz w:val="28"/>
          <w:szCs w:val="28"/>
        </w:rPr>
        <w:t xml:space="preserve"> </w:t>
      </w:r>
      <w:r>
        <w:rPr>
          <w:rFonts w:hint="default" w:ascii="Times New Roman"/>
          <w:sz w:val="28"/>
          <w:szCs w:val="28"/>
        </w:rPr>
        <w:t>предоставлении</w:t>
      </w:r>
      <w:r>
        <w:rPr>
          <w:rFonts w:hint="default" w:ascii="Times New Roman"/>
          <w:spacing w:val="-5"/>
          <w:sz w:val="28"/>
          <w:szCs w:val="28"/>
        </w:rPr>
        <w:t xml:space="preserve"> </w:t>
      </w:r>
      <w:r>
        <w:rPr>
          <w:rFonts w:hint="default" w:ascii="Times New Roman"/>
          <w:sz w:val="28"/>
          <w:szCs w:val="28"/>
        </w:rPr>
        <w:t>ежегодного</w:t>
      </w:r>
      <w:r>
        <w:rPr>
          <w:rFonts w:hint="default" w:ascii="Times New Roman"/>
          <w:spacing w:val="-5"/>
          <w:sz w:val="28"/>
          <w:szCs w:val="28"/>
        </w:rPr>
        <w:t xml:space="preserve"> </w:t>
      </w:r>
      <w:r>
        <w:rPr>
          <w:rFonts w:hint="default" w:ascii="Times New Roman"/>
          <w:sz w:val="28"/>
          <w:szCs w:val="28"/>
        </w:rPr>
        <w:t>оплачиваемого</w:t>
      </w:r>
      <w:r>
        <w:rPr>
          <w:rFonts w:hint="default" w:ascii="Times New Roman"/>
          <w:spacing w:val="-5"/>
          <w:sz w:val="28"/>
          <w:szCs w:val="28"/>
        </w:rPr>
        <w:t xml:space="preserve"> </w:t>
      </w:r>
      <w:r>
        <w:rPr>
          <w:rFonts w:hint="default" w:ascii="Times New Roman"/>
          <w:spacing w:val="-2"/>
          <w:sz w:val="28"/>
          <w:szCs w:val="28"/>
        </w:rPr>
        <w:t>отпуска;</w:t>
      </w:r>
    </w:p>
    <w:p w14:paraId="55AE014A">
      <w:pPr>
        <w:pStyle w:val="6"/>
        <w:numPr>
          <w:ilvl w:val="1"/>
          <w:numId w:val="2"/>
        </w:numPr>
        <w:tabs>
          <w:tab w:val="left" w:pos="1108"/>
        </w:tabs>
        <w:ind w:left="0" w:firstLine="709"/>
        <w:rPr>
          <w:rFonts w:hint="default" w:ascii="Times New Roman"/>
          <w:sz w:val="28"/>
          <w:szCs w:val="28"/>
        </w:rPr>
      </w:pPr>
      <w:r>
        <w:rPr>
          <w:rFonts w:hint="default" w:ascii="Times New Roman"/>
          <w:sz w:val="28"/>
          <w:szCs w:val="28"/>
        </w:rPr>
        <w:t>материальная</w:t>
      </w:r>
      <w:r>
        <w:rPr>
          <w:rFonts w:hint="default" w:ascii="Times New Roman"/>
          <w:spacing w:val="-9"/>
          <w:sz w:val="28"/>
          <w:szCs w:val="28"/>
        </w:rPr>
        <w:t xml:space="preserve"> </w:t>
      </w:r>
      <w:r>
        <w:rPr>
          <w:rFonts w:hint="default" w:ascii="Times New Roman"/>
          <w:spacing w:val="-2"/>
          <w:sz w:val="28"/>
          <w:szCs w:val="28"/>
        </w:rPr>
        <w:t>помощь;</w:t>
      </w:r>
    </w:p>
    <w:p w14:paraId="2B0CD535">
      <w:pPr>
        <w:pStyle w:val="6"/>
        <w:numPr>
          <w:ilvl w:val="1"/>
          <w:numId w:val="2"/>
        </w:numPr>
        <w:tabs>
          <w:tab w:val="left" w:pos="1108"/>
        </w:tabs>
        <w:ind w:left="0" w:firstLine="709"/>
        <w:rPr>
          <w:rFonts w:hint="default" w:ascii="Times New Roman"/>
          <w:sz w:val="28"/>
          <w:szCs w:val="28"/>
        </w:rPr>
      </w:pPr>
      <w:r>
        <w:rPr>
          <w:rFonts w:hint="default" w:ascii="Times New Roman"/>
          <w:sz w:val="28"/>
          <w:szCs w:val="28"/>
        </w:rPr>
        <w:t>ежемесячную надбавку к должностному окладу за особые условия труда.</w:t>
      </w:r>
    </w:p>
    <w:p w14:paraId="09C41F91">
      <w:pPr>
        <w:pStyle w:val="5"/>
        <w:ind w:firstLine="709"/>
        <w:rPr>
          <w:rFonts w:hint="default" w:ascii="Times New Roman"/>
          <w:sz w:val="28"/>
          <w:szCs w:val="28"/>
        </w:rPr>
      </w:pPr>
    </w:p>
    <w:p w14:paraId="615F31B6">
      <w:pPr>
        <w:pStyle w:val="6"/>
        <w:numPr>
          <w:ilvl w:val="1"/>
          <w:numId w:val="1"/>
        </w:numPr>
        <w:tabs>
          <w:tab w:val="left" w:pos="1241"/>
        </w:tabs>
        <w:ind w:left="0" w:firstLine="709"/>
        <w:rPr>
          <w:rFonts w:hint="default" w:ascii="Times New Roman"/>
          <w:sz w:val="28"/>
          <w:szCs w:val="28"/>
        </w:rPr>
      </w:pPr>
      <w:r>
        <w:rPr>
          <w:rFonts w:hint="default" w:ascii="Times New Roman"/>
          <w:sz w:val="28"/>
          <w:szCs w:val="28"/>
        </w:rPr>
        <w:t xml:space="preserve">Лицам, замещающим муниципальные должности, производятся иные выплаты, предусмотренные законодательством Российской Федерации и законодательством Республики </w:t>
      </w:r>
      <w:r>
        <w:rPr>
          <w:rFonts w:hint="default" w:ascii="Times New Roman"/>
          <w:spacing w:val="-2"/>
          <w:sz w:val="28"/>
          <w:szCs w:val="28"/>
        </w:rPr>
        <w:t>Крым.</w:t>
      </w:r>
    </w:p>
    <w:p w14:paraId="70FB9260">
      <w:pPr>
        <w:pStyle w:val="6"/>
        <w:tabs>
          <w:tab w:val="left" w:pos="1241"/>
        </w:tabs>
        <w:ind w:left="720" w:firstLine="0"/>
        <w:rPr>
          <w:rFonts w:hint="default" w:ascii="Times New Roman"/>
          <w:sz w:val="28"/>
          <w:szCs w:val="28"/>
        </w:rPr>
      </w:pPr>
    </w:p>
    <w:p w14:paraId="2EDDC61D">
      <w:pPr>
        <w:pStyle w:val="2"/>
        <w:tabs>
          <w:tab w:val="left" w:pos="4554"/>
        </w:tabs>
        <w:ind w:left="720"/>
        <w:jc w:val="center"/>
        <w:rPr>
          <w:rFonts w:hint="default"/>
          <w:sz w:val="28"/>
          <w:szCs w:val="28"/>
        </w:rPr>
      </w:pPr>
      <w:r>
        <w:rPr>
          <w:rFonts w:hint="default"/>
          <w:sz w:val="28"/>
          <w:szCs w:val="28"/>
        </w:rPr>
        <w:t>2.Должностные</w:t>
      </w:r>
      <w:r>
        <w:rPr>
          <w:rFonts w:hint="default"/>
          <w:spacing w:val="-9"/>
          <w:sz w:val="28"/>
          <w:szCs w:val="28"/>
        </w:rPr>
        <w:t xml:space="preserve"> </w:t>
      </w:r>
      <w:r>
        <w:rPr>
          <w:rFonts w:hint="default"/>
          <w:spacing w:val="-2"/>
          <w:sz w:val="28"/>
          <w:szCs w:val="28"/>
        </w:rPr>
        <w:t>оклады</w:t>
      </w:r>
    </w:p>
    <w:p w14:paraId="1605936E">
      <w:pPr>
        <w:tabs>
          <w:tab w:val="left" w:pos="1134"/>
          <w:tab w:val="left" w:pos="1560"/>
          <w:tab w:val="left" w:pos="1843"/>
        </w:tabs>
        <w:ind w:firstLine="709"/>
        <w:rPr>
          <w:rFonts w:hint="default" w:ascii="Times New Roman" w:cs="Times New Roman"/>
          <w:sz w:val="28"/>
          <w:szCs w:val="28"/>
        </w:rPr>
      </w:pPr>
      <w:r>
        <w:rPr>
          <w:rFonts w:hint="default" w:ascii="Times New Roman" w:cs="Times New Roman"/>
          <w:b/>
          <w:sz w:val="28"/>
          <w:szCs w:val="28"/>
        </w:rPr>
        <w:t>2.1</w:t>
      </w:r>
      <w:r>
        <w:rPr>
          <w:rFonts w:hint="default" w:ascii="Times New Roman" w:cs="Times New Roman"/>
          <w:sz w:val="28"/>
          <w:szCs w:val="28"/>
        </w:rPr>
        <w:t>. Размер должностного оклада для лиц, замещающих муниципальные должности, устанавливается в размере 50 737,00 руб.</w:t>
      </w:r>
    </w:p>
    <w:p w14:paraId="71792EAE">
      <w:pPr>
        <w:numPr>
          <w:ilvl w:val="1"/>
          <w:numId w:val="3"/>
        </w:numPr>
        <w:tabs>
          <w:tab w:val="left" w:pos="1134"/>
          <w:tab w:val="left" w:pos="1560"/>
          <w:tab w:val="left" w:pos="1843"/>
        </w:tabs>
        <w:ind w:left="0" w:firstLine="709"/>
        <w:rPr>
          <w:rFonts w:hint="default" w:ascii="Times New Roman" w:cs="Times New Roman"/>
          <w:sz w:val="28"/>
          <w:szCs w:val="28"/>
        </w:rPr>
      </w:pPr>
      <w:r>
        <w:rPr>
          <w:rFonts w:hint="default" w:ascii="Times New Roman"/>
          <w:sz w:val="28"/>
          <w:szCs w:val="28"/>
        </w:rPr>
        <w:t>Размер должностного оклада ежегодно увеличивается (индексируется) в соответствии с решением о бюджете муниципального образования Каштановское сельское поселение Бахчисарайского района Республики Крым на соответствующий год с учетом уровня инфляции (потребительских цен). При  увеличении  (индексации)  размера  должностного  оклада,  его  размер подлежат округлению до целого рубля в сторону увеличения.</w:t>
      </w:r>
    </w:p>
    <w:p w14:paraId="03D6D7B0">
      <w:pPr>
        <w:pStyle w:val="5"/>
        <w:ind w:firstLine="709"/>
        <w:rPr>
          <w:rFonts w:hint="default" w:ascii="Times New Roman"/>
          <w:sz w:val="28"/>
          <w:szCs w:val="28"/>
        </w:rPr>
      </w:pPr>
    </w:p>
    <w:p w14:paraId="393DDB55">
      <w:pPr>
        <w:pStyle w:val="2"/>
        <w:tabs>
          <w:tab w:val="left" w:pos="5363"/>
        </w:tabs>
        <w:ind w:left="1080"/>
        <w:jc w:val="center"/>
        <w:rPr>
          <w:rFonts w:hint="default"/>
          <w:sz w:val="28"/>
          <w:szCs w:val="28"/>
        </w:rPr>
      </w:pPr>
      <w:r>
        <w:rPr>
          <w:rFonts w:hint="default"/>
          <w:spacing w:val="-2"/>
          <w:sz w:val="28"/>
          <w:szCs w:val="28"/>
        </w:rPr>
        <w:t>3.Премии</w:t>
      </w:r>
    </w:p>
    <w:p w14:paraId="0B233744">
      <w:pPr>
        <w:pStyle w:val="6"/>
        <w:numPr>
          <w:ilvl w:val="1"/>
          <w:numId w:val="4"/>
        </w:numPr>
        <w:tabs>
          <w:tab w:val="left" w:pos="1147"/>
        </w:tabs>
        <w:ind w:left="0" w:firstLine="720"/>
        <w:rPr>
          <w:rFonts w:hint="default" w:ascii="Times New Roman"/>
          <w:sz w:val="28"/>
          <w:szCs w:val="28"/>
        </w:rPr>
      </w:pPr>
      <w:r>
        <w:rPr>
          <w:rFonts w:hint="default" w:ascii="Times New Roman"/>
          <w:sz w:val="28"/>
          <w:szCs w:val="28"/>
        </w:rPr>
        <w:t>Премии лицам, замещающим муниципальные должности, выплачиваются в пределах установленного фонда оплаты труда соответствующего органа местного самоуправления и максимальными размерами не ограничиваются.</w:t>
      </w:r>
    </w:p>
    <w:p w14:paraId="34F7004A">
      <w:pPr>
        <w:pStyle w:val="6"/>
        <w:numPr>
          <w:ilvl w:val="1"/>
          <w:numId w:val="4"/>
        </w:numPr>
        <w:tabs>
          <w:tab w:val="left" w:pos="1154"/>
        </w:tabs>
        <w:ind w:left="0" w:firstLine="720"/>
        <w:rPr>
          <w:rFonts w:hint="default" w:ascii="Times New Roman"/>
          <w:sz w:val="28"/>
          <w:szCs w:val="28"/>
        </w:rPr>
      </w:pPr>
      <w:r>
        <w:rPr>
          <w:rFonts w:hint="default" w:ascii="Times New Roman"/>
          <w:sz w:val="28"/>
          <w:szCs w:val="28"/>
        </w:rPr>
        <w:t>Размер премии лицам, замещающим муниципальные должности в органах местного самоуправления муниципального образования Каштановское сельское поселение Бахчисарайского района Республики Крым устанавливается решением Каштановского сельского совета.</w:t>
      </w:r>
    </w:p>
    <w:p w14:paraId="684578DB">
      <w:pPr>
        <w:pStyle w:val="6"/>
        <w:numPr>
          <w:ilvl w:val="1"/>
          <w:numId w:val="4"/>
        </w:numPr>
        <w:tabs>
          <w:tab w:val="left" w:pos="1130"/>
        </w:tabs>
        <w:ind w:left="0" w:firstLine="720"/>
        <w:rPr>
          <w:rFonts w:hint="default" w:ascii="Times New Roman"/>
          <w:sz w:val="28"/>
          <w:szCs w:val="28"/>
        </w:rPr>
      </w:pPr>
      <w:r>
        <w:rPr>
          <w:rFonts w:hint="default" w:ascii="Times New Roman"/>
          <w:sz w:val="28"/>
          <w:szCs w:val="28"/>
        </w:rPr>
        <w:t xml:space="preserve">В соответствии с Указом Главы Республики Крым, нормативными правовыми актами Республики Крым может производиться премирование лиц, замещающих муниципальные должности, в том числе за выполнение особо важных и сложных заданий по итогам работы за </w:t>
      </w:r>
      <w:r>
        <w:rPr>
          <w:rFonts w:hint="default" w:ascii="Times New Roman"/>
          <w:spacing w:val="-4"/>
          <w:sz w:val="28"/>
          <w:szCs w:val="28"/>
        </w:rPr>
        <w:t>год.</w:t>
      </w:r>
    </w:p>
    <w:p w14:paraId="367711F8">
      <w:pPr>
        <w:numPr>
          <w:ilvl w:val="1"/>
          <w:numId w:val="4"/>
        </w:numPr>
        <w:tabs>
          <w:tab w:val="left" w:pos="1134"/>
          <w:tab w:val="left" w:pos="1275"/>
          <w:tab w:val="left" w:pos="1560"/>
          <w:tab w:val="left" w:pos="1843"/>
        </w:tabs>
        <w:ind w:left="0" w:firstLine="720"/>
        <w:rPr>
          <w:rFonts w:hint="default" w:ascii="Times New Roman" w:cs="Times New Roman"/>
          <w:sz w:val="28"/>
          <w:szCs w:val="28"/>
        </w:rPr>
      </w:pPr>
      <w:r>
        <w:rPr>
          <w:rFonts w:hint="default" w:ascii="Times New Roman" w:cs="Times New Roman"/>
          <w:sz w:val="28"/>
          <w:szCs w:val="28"/>
        </w:rPr>
        <w:t>Премии за выполнение особо важных и сложных заданий и иное, в том числе к государственным и профессиональным праздникам, юбилеям</w:t>
      </w:r>
      <w:r>
        <w:rPr>
          <w:rFonts w:hint="default" w:ascii="Times New Roman" w:cs="Times New Roman"/>
          <w:sz w:val="24"/>
          <w:szCs w:val="24"/>
        </w:rPr>
        <w:t xml:space="preserve"> </w:t>
      </w:r>
      <w:r>
        <w:rPr>
          <w:rFonts w:hint="default" w:ascii="Times New Roman" w:cs="Times New Roman"/>
          <w:sz w:val="28"/>
          <w:szCs w:val="28"/>
        </w:rPr>
        <w:t xml:space="preserve">лицам, замещающим муниципальные должности, выплачиваются при наличии экономии фонда оплаты труда. Размер премии не ограничивается. </w:t>
      </w:r>
    </w:p>
    <w:p w14:paraId="4AB4A56C">
      <w:pPr>
        <w:numPr>
          <w:ilvl w:val="1"/>
          <w:numId w:val="4"/>
        </w:numPr>
        <w:tabs>
          <w:tab w:val="left" w:pos="1134"/>
          <w:tab w:val="left" w:pos="1275"/>
          <w:tab w:val="left" w:pos="1560"/>
          <w:tab w:val="left" w:pos="1843"/>
        </w:tabs>
        <w:ind w:left="0" w:firstLine="720"/>
        <w:rPr>
          <w:rFonts w:hint="default" w:ascii="Times New Roman" w:cs="Times New Roman"/>
          <w:sz w:val="28"/>
          <w:szCs w:val="28"/>
        </w:rPr>
      </w:pPr>
      <w:r>
        <w:rPr>
          <w:rFonts w:hint="default" w:ascii="Times New Roman" w:cs="Times New Roman"/>
          <w:sz w:val="28"/>
          <w:szCs w:val="24"/>
        </w:rPr>
        <w:t>В</w:t>
      </w:r>
      <w:r>
        <w:rPr>
          <w:rFonts w:hint="default" w:ascii="Times New Roman" w:cs="Times New Roman"/>
          <w:spacing w:val="-5"/>
          <w:sz w:val="28"/>
          <w:szCs w:val="24"/>
        </w:rPr>
        <w:t xml:space="preserve"> </w:t>
      </w:r>
      <w:r>
        <w:rPr>
          <w:rFonts w:hint="default" w:ascii="Times New Roman" w:cs="Times New Roman"/>
          <w:sz w:val="28"/>
          <w:szCs w:val="24"/>
        </w:rPr>
        <w:t>состав иных</w:t>
      </w:r>
      <w:r>
        <w:rPr>
          <w:rFonts w:hint="default" w:ascii="Times New Roman" w:cs="Times New Roman"/>
          <w:spacing w:val="-2"/>
          <w:sz w:val="28"/>
          <w:szCs w:val="24"/>
        </w:rPr>
        <w:t xml:space="preserve"> </w:t>
      </w:r>
      <w:r>
        <w:rPr>
          <w:rFonts w:hint="default" w:ascii="Times New Roman" w:cs="Times New Roman"/>
          <w:sz w:val="28"/>
          <w:szCs w:val="24"/>
        </w:rPr>
        <w:t>премий</w:t>
      </w:r>
      <w:r>
        <w:rPr>
          <w:rFonts w:hint="default" w:ascii="Times New Roman" w:cs="Times New Roman"/>
          <w:spacing w:val="15"/>
          <w:sz w:val="28"/>
          <w:szCs w:val="24"/>
        </w:rPr>
        <w:t xml:space="preserve"> </w:t>
      </w:r>
      <w:r>
        <w:rPr>
          <w:rFonts w:hint="default" w:ascii="Times New Roman" w:cs="Times New Roman"/>
          <w:spacing w:val="-2"/>
          <w:sz w:val="28"/>
          <w:szCs w:val="24"/>
        </w:rPr>
        <w:t>входит</w:t>
      </w:r>
      <w:r>
        <w:rPr>
          <w:rFonts w:hint="default" w:ascii="Times New Roman" w:cs="Times New Roman"/>
          <w:spacing w:val="-2"/>
          <w:sz w:val="28"/>
          <w:szCs w:val="28"/>
        </w:rPr>
        <w:t xml:space="preserve">: </w:t>
      </w:r>
      <w:r>
        <w:rPr>
          <w:rFonts w:hint="default" w:ascii="Times New Roman" w:cs="Times New Roman"/>
          <w:sz w:val="28"/>
          <w:szCs w:val="28"/>
        </w:rPr>
        <w:t>материальное стимулирование (премирование), связанное с увеличением объема выполняемой ими работы в</w:t>
      </w:r>
      <w:r>
        <w:rPr>
          <w:rFonts w:hint="default" w:ascii="Times New Roman" w:cs="Times New Roman"/>
          <w:spacing w:val="-4"/>
          <w:sz w:val="28"/>
          <w:szCs w:val="28"/>
        </w:rPr>
        <w:t xml:space="preserve"> </w:t>
      </w:r>
      <w:r>
        <w:rPr>
          <w:rFonts w:hint="default" w:ascii="Times New Roman" w:cs="Times New Roman"/>
          <w:sz w:val="28"/>
          <w:szCs w:val="28"/>
        </w:rPr>
        <w:t>период ликвидации чрезвычайной ситуации и ее последствий в</w:t>
      </w:r>
      <w:r>
        <w:rPr>
          <w:rFonts w:hint="default" w:ascii="Times New Roman" w:cs="Times New Roman"/>
          <w:spacing w:val="-3"/>
          <w:sz w:val="28"/>
          <w:szCs w:val="28"/>
        </w:rPr>
        <w:t xml:space="preserve"> </w:t>
      </w:r>
      <w:r>
        <w:rPr>
          <w:rFonts w:hint="default" w:ascii="Times New Roman" w:cs="Times New Roman"/>
          <w:sz w:val="28"/>
          <w:szCs w:val="28"/>
        </w:rPr>
        <w:t>случае возникновения на территории муниципального образования Каштановское сельское поселение</w:t>
      </w:r>
      <w:r>
        <w:rPr>
          <w:rFonts w:hint="default" w:ascii="Times New Roman" w:cs="Times New Roman"/>
          <w:spacing w:val="40"/>
          <w:sz w:val="28"/>
          <w:szCs w:val="28"/>
        </w:rPr>
        <w:t xml:space="preserve"> </w:t>
      </w:r>
      <w:r>
        <w:rPr>
          <w:rFonts w:hint="default" w:ascii="Times New Roman" w:cs="Times New Roman"/>
          <w:sz w:val="28"/>
          <w:szCs w:val="28"/>
        </w:rPr>
        <w:t>Бахчисарайского района Республики Крым чрезвычайной ситуации федерального и (или) регионального</w:t>
      </w:r>
      <w:r>
        <w:rPr>
          <w:rFonts w:hint="default" w:ascii="Times New Roman" w:cs="Times New Roman"/>
          <w:spacing w:val="40"/>
          <w:sz w:val="28"/>
          <w:szCs w:val="28"/>
        </w:rPr>
        <w:t xml:space="preserve"> </w:t>
      </w:r>
      <w:r>
        <w:rPr>
          <w:rFonts w:hint="default" w:ascii="Times New Roman" w:cs="Times New Roman"/>
          <w:sz w:val="28"/>
          <w:szCs w:val="28"/>
        </w:rPr>
        <w:t>характера.</w:t>
      </w:r>
    </w:p>
    <w:p w14:paraId="4F1070B0">
      <w:pPr>
        <w:pStyle w:val="6"/>
        <w:numPr>
          <w:ilvl w:val="1"/>
          <w:numId w:val="4"/>
        </w:numPr>
        <w:tabs>
          <w:tab w:val="left" w:pos="1156"/>
        </w:tabs>
        <w:ind w:left="0" w:firstLine="720"/>
        <w:rPr>
          <w:rFonts w:hint="default" w:ascii="Times New Roman"/>
          <w:sz w:val="28"/>
          <w:szCs w:val="22"/>
        </w:rPr>
      </w:pPr>
      <w:r>
        <w:rPr>
          <w:rFonts w:hint="default" w:ascii="Times New Roman"/>
          <w:sz w:val="28"/>
          <w:szCs w:val="22"/>
          <w:shd w:val="clear" w:color="auto" w:fill="FFFFFF"/>
        </w:rPr>
        <w:t>Производить в</w:t>
      </w:r>
      <w:r>
        <w:rPr>
          <w:rFonts w:hint="default" w:ascii="Times New Roman"/>
          <w:sz w:val="28"/>
          <w:szCs w:val="22"/>
        </w:rPr>
        <w:t>ыплату в виде поощрения муниципальной управленческой команды (далее - поощрение) за достижение наилучших значений показателей деятельности органов местного самоуправления, осуществляемого за счет иных межбюджетных трансфертов из бюджета Бахчисарайского района Республики Крым, предоставленных бюджету Каштановского сельского поселения Бахчисарайского района Республики Крым на поощрение в соответствующем финансовом году муниципальных управленческих команд Республики</w:t>
      </w:r>
      <w:r>
        <w:rPr>
          <w:rFonts w:hint="default" w:ascii="Times New Roman"/>
          <w:spacing w:val="40"/>
          <w:sz w:val="28"/>
          <w:szCs w:val="22"/>
        </w:rPr>
        <w:t xml:space="preserve"> </w:t>
      </w:r>
      <w:r>
        <w:rPr>
          <w:rFonts w:hint="default" w:ascii="Times New Roman"/>
          <w:sz w:val="28"/>
          <w:szCs w:val="22"/>
        </w:rPr>
        <w:t>Крым.</w:t>
      </w:r>
    </w:p>
    <w:p w14:paraId="406334B3">
      <w:pPr>
        <w:pStyle w:val="5"/>
        <w:numPr>
          <w:ilvl w:val="1"/>
          <w:numId w:val="4"/>
        </w:numPr>
        <w:ind w:left="0" w:firstLine="720"/>
        <w:rPr>
          <w:rFonts w:hint="default" w:ascii="Times New Roman"/>
          <w:sz w:val="28"/>
          <w:szCs w:val="28"/>
        </w:rPr>
      </w:pPr>
      <w:r>
        <w:rPr>
          <w:rFonts w:hint="default" w:ascii="Times New Roman"/>
          <w:sz w:val="28"/>
          <w:szCs w:val="28"/>
        </w:rPr>
        <w:t>Поощрение осуществляется в соответствии с порядком, установленным правовым актом администрации Каштановского сельского поселения Бахчисарайского района Республики Крым.</w:t>
      </w:r>
    </w:p>
    <w:p w14:paraId="47A972B0">
      <w:pPr>
        <w:pStyle w:val="5"/>
        <w:ind w:firstLine="720"/>
        <w:rPr>
          <w:rFonts w:hint="default" w:ascii="Times New Roman"/>
          <w:sz w:val="28"/>
          <w:szCs w:val="28"/>
        </w:rPr>
      </w:pPr>
    </w:p>
    <w:p w14:paraId="620B1272">
      <w:pPr>
        <w:pStyle w:val="2"/>
        <w:tabs>
          <w:tab w:val="left" w:pos="3898"/>
        </w:tabs>
        <w:ind w:left="720"/>
        <w:jc w:val="center"/>
        <w:rPr>
          <w:rFonts w:hint="default"/>
          <w:sz w:val="28"/>
          <w:szCs w:val="28"/>
        </w:rPr>
      </w:pPr>
      <w:r>
        <w:rPr>
          <w:rFonts w:hint="default"/>
          <w:sz w:val="28"/>
          <w:szCs w:val="28"/>
        </w:rPr>
        <w:t>4.Ежемесячное</w:t>
      </w:r>
      <w:r>
        <w:rPr>
          <w:rFonts w:hint="default"/>
          <w:spacing w:val="-5"/>
          <w:sz w:val="28"/>
          <w:szCs w:val="28"/>
        </w:rPr>
        <w:t xml:space="preserve"> </w:t>
      </w:r>
      <w:r>
        <w:rPr>
          <w:rFonts w:hint="default"/>
          <w:sz w:val="28"/>
          <w:szCs w:val="28"/>
        </w:rPr>
        <w:t>денежное</w:t>
      </w:r>
      <w:r>
        <w:rPr>
          <w:rFonts w:hint="default"/>
          <w:spacing w:val="-4"/>
          <w:sz w:val="28"/>
          <w:szCs w:val="28"/>
        </w:rPr>
        <w:t xml:space="preserve"> </w:t>
      </w:r>
      <w:r>
        <w:rPr>
          <w:rFonts w:hint="default"/>
          <w:spacing w:val="-2"/>
          <w:sz w:val="28"/>
          <w:szCs w:val="28"/>
        </w:rPr>
        <w:t>поощрение</w:t>
      </w:r>
    </w:p>
    <w:p w14:paraId="50941702">
      <w:pPr>
        <w:pStyle w:val="6"/>
        <w:tabs>
          <w:tab w:val="left" w:pos="1301"/>
        </w:tabs>
        <w:ind w:left="0" w:firstLine="709"/>
        <w:rPr>
          <w:rFonts w:hint="default" w:ascii="Times New Roman"/>
          <w:sz w:val="28"/>
          <w:szCs w:val="28"/>
        </w:rPr>
      </w:pPr>
      <w:r>
        <w:rPr>
          <w:rFonts w:hint="default" w:ascii="Times New Roman"/>
          <w:b/>
          <w:sz w:val="28"/>
          <w:szCs w:val="28"/>
        </w:rPr>
        <w:t>4.1</w:t>
      </w:r>
      <w:r>
        <w:rPr>
          <w:rFonts w:hint="default" w:ascii="Times New Roman"/>
          <w:sz w:val="28"/>
          <w:szCs w:val="28"/>
        </w:rPr>
        <w:t>.Ежемесячное денежное поощрение лиц, замещающих муниципальные должности, устанавливается в размере 18,6 процентов должностного оклада.</w:t>
      </w:r>
    </w:p>
    <w:p w14:paraId="2D389B11">
      <w:pPr>
        <w:pStyle w:val="5"/>
        <w:ind w:firstLine="720"/>
        <w:rPr>
          <w:rFonts w:hint="default" w:ascii="Times New Roman"/>
          <w:sz w:val="28"/>
          <w:szCs w:val="28"/>
        </w:rPr>
      </w:pPr>
    </w:p>
    <w:p w14:paraId="28059BDC">
      <w:pPr>
        <w:pStyle w:val="2"/>
        <w:tabs>
          <w:tab w:val="left" w:pos="1215"/>
        </w:tabs>
        <w:ind w:left="1080"/>
        <w:jc w:val="center"/>
        <w:rPr>
          <w:rFonts w:hint="default"/>
          <w:sz w:val="28"/>
          <w:szCs w:val="28"/>
        </w:rPr>
      </w:pPr>
      <w:r>
        <w:rPr>
          <w:rFonts w:hint="default"/>
          <w:sz w:val="28"/>
          <w:szCs w:val="28"/>
        </w:rPr>
        <w:t>5.Единовременная</w:t>
      </w:r>
      <w:r>
        <w:rPr>
          <w:rFonts w:hint="default"/>
          <w:spacing w:val="-8"/>
          <w:sz w:val="28"/>
          <w:szCs w:val="28"/>
        </w:rPr>
        <w:t xml:space="preserve"> </w:t>
      </w:r>
      <w:r>
        <w:rPr>
          <w:rFonts w:hint="default"/>
          <w:sz w:val="28"/>
          <w:szCs w:val="28"/>
        </w:rPr>
        <w:t>выплата</w:t>
      </w:r>
      <w:r>
        <w:rPr>
          <w:rFonts w:hint="default"/>
          <w:spacing w:val="-5"/>
          <w:sz w:val="28"/>
          <w:szCs w:val="28"/>
        </w:rPr>
        <w:t xml:space="preserve"> </w:t>
      </w:r>
      <w:r>
        <w:rPr>
          <w:rFonts w:hint="default"/>
          <w:sz w:val="28"/>
          <w:szCs w:val="28"/>
        </w:rPr>
        <w:t>при</w:t>
      </w:r>
      <w:r>
        <w:rPr>
          <w:rFonts w:hint="default"/>
          <w:spacing w:val="-7"/>
          <w:sz w:val="28"/>
          <w:szCs w:val="28"/>
        </w:rPr>
        <w:t xml:space="preserve"> </w:t>
      </w:r>
      <w:r>
        <w:rPr>
          <w:rFonts w:hint="default"/>
          <w:sz w:val="28"/>
          <w:szCs w:val="28"/>
        </w:rPr>
        <w:t>предоставлении</w:t>
      </w:r>
      <w:r>
        <w:rPr>
          <w:rFonts w:hint="default"/>
          <w:spacing w:val="-6"/>
          <w:sz w:val="28"/>
          <w:szCs w:val="28"/>
        </w:rPr>
        <w:t xml:space="preserve"> </w:t>
      </w:r>
      <w:r>
        <w:rPr>
          <w:rFonts w:hint="default"/>
          <w:sz w:val="28"/>
          <w:szCs w:val="28"/>
        </w:rPr>
        <w:t>ежегодного</w:t>
      </w:r>
      <w:r>
        <w:rPr>
          <w:rFonts w:hint="default"/>
          <w:spacing w:val="-5"/>
          <w:sz w:val="28"/>
          <w:szCs w:val="28"/>
        </w:rPr>
        <w:t xml:space="preserve"> </w:t>
      </w:r>
      <w:r>
        <w:rPr>
          <w:rFonts w:hint="default"/>
          <w:sz w:val="28"/>
          <w:szCs w:val="28"/>
        </w:rPr>
        <w:t>оплачиваемого</w:t>
      </w:r>
      <w:r>
        <w:rPr>
          <w:rFonts w:hint="default"/>
          <w:spacing w:val="-5"/>
          <w:sz w:val="28"/>
          <w:szCs w:val="28"/>
        </w:rPr>
        <w:t xml:space="preserve"> </w:t>
      </w:r>
      <w:r>
        <w:rPr>
          <w:rFonts w:hint="default"/>
          <w:spacing w:val="-2"/>
          <w:sz w:val="28"/>
          <w:szCs w:val="28"/>
        </w:rPr>
        <w:t>отпуска</w:t>
      </w:r>
    </w:p>
    <w:p w14:paraId="7DDBBC80">
      <w:pPr>
        <w:pStyle w:val="6"/>
        <w:tabs>
          <w:tab w:val="left" w:pos="1298"/>
        </w:tabs>
        <w:ind w:left="0" w:firstLine="709"/>
        <w:rPr>
          <w:rFonts w:hint="default" w:ascii="Times New Roman"/>
          <w:sz w:val="28"/>
          <w:szCs w:val="28"/>
        </w:rPr>
      </w:pPr>
      <w:r>
        <w:rPr>
          <w:rFonts w:hint="default" w:ascii="Times New Roman"/>
          <w:b/>
          <w:sz w:val="28"/>
          <w:szCs w:val="28"/>
        </w:rPr>
        <w:t xml:space="preserve">5.1. </w:t>
      </w:r>
      <w:r>
        <w:rPr>
          <w:rFonts w:hint="default" w:ascii="Times New Roman"/>
          <w:sz w:val="28"/>
          <w:szCs w:val="28"/>
        </w:rPr>
        <w:t>При предоставлении лицу, замещающему муниципальную должность, ежегодного оплачиваемого отпуска, в том числе части ежегодного оплачиваемого отпуска, один раз в календарном году производится единовременная</w:t>
      </w:r>
      <w:r>
        <w:rPr>
          <w:rFonts w:hint="default" w:ascii="Times New Roman"/>
          <w:spacing w:val="40"/>
          <w:sz w:val="28"/>
          <w:szCs w:val="28"/>
        </w:rPr>
        <w:t xml:space="preserve"> </w:t>
      </w:r>
      <w:r>
        <w:rPr>
          <w:rFonts w:hint="default" w:ascii="Times New Roman"/>
          <w:sz w:val="28"/>
          <w:szCs w:val="28"/>
        </w:rPr>
        <w:t>выплата при</w:t>
      </w:r>
      <w:r>
        <w:rPr>
          <w:rFonts w:hint="default" w:ascii="Times New Roman"/>
          <w:spacing w:val="-5"/>
          <w:sz w:val="28"/>
          <w:szCs w:val="28"/>
        </w:rPr>
        <w:t xml:space="preserve"> </w:t>
      </w:r>
      <w:r>
        <w:rPr>
          <w:rFonts w:hint="default" w:ascii="Times New Roman"/>
          <w:sz w:val="28"/>
          <w:szCs w:val="28"/>
        </w:rPr>
        <w:t>предоставлении</w:t>
      </w:r>
      <w:r>
        <w:rPr>
          <w:rFonts w:hint="default" w:ascii="Times New Roman"/>
          <w:spacing w:val="-5"/>
          <w:sz w:val="28"/>
          <w:szCs w:val="28"/>
        </w:rPr>
        <w:t xml:space="preserve"> </w:t>
      </w:r>
      <w:r>
        <w:rPr>
          <w:rFonts w:hint="default" w:ascii="Times New Roman"/>
          <w:sz w:val="28"/>
          <w:szCs w:val="28"/>
        </w:rPr>
        <w:t>ежегодного</w:t>
      </w:r>
      <w:r>
        <w:rPr>
          <w:rFonts w:hint="default" w:ascii="Times New Roman"/>
          <w:spacing w:val="-5"/>
          <w:sz w:val="28"/>
          <w:szCs w:val="28"/>
        </w:rPr>
        <w:t xml:space="preserve"> </w:t>
      </w:r>
      <w:r>
        <w:rPr>
          <w:rFonts w:hint="default" w:ascii="Times New Roman"/>
          <w:sz w:val="28"/>
          <w:szCs w:val="28"/>
        </w:rPr>
        <w:t>оплачиваемого</w:t>
      </w:r>
      <w:r>
        <w:rPr>
          <w:rFonts w:hint="default" w:ascii="Times New Roman"/>
          <w:spacing w:val="-5"/>
          <w:sz w:val="28"/>
          <w:szCs w:val="28"/>
        </w:rPr>
        <w:t xml:space="preserve"> </w:t>
      </w:r>
      <w:r>
        <w:rPr>
          <w:rFonts w:hint="default" w:ascii="Times New Roman"/>
          <w:spacing w:val="-2"/>
          <w:sz w:val="28"/>
          <w:szCs w:val="28"/>
        </w:rPr>
        <w:t>отпуска</w:t>
      </w:r>
      <w:r>
        <w:rPr>
          <w:rFonts w:hint="default" w:ascii="Times New Roman"/>
          <w:sz w:val="28"/>
          <w:szCs w:val="28"/>
        </w:rPr>
        <w:t xml:space="preserve"> в размере должностного оклада.</w:t>
      </w:r>
    </w:p>
    <w:p w14:paraId="039BE77F">
      <w:pPr>
        <w:pStyle w:val="6"/>
        <w:tabs>
          <w:tab w:val="left" w:pos="1291"/>
        </w:tabs>
        <w:ind w:left="0" w:firstLine="709"/>
        <w:rPr>
          <w:rFonts w:hint="default" w:ascii="Times New Roman"/>
          <w:sz w:val="28"/>
          <w:szCs w:val="28"/>
        </w:rPr>
      </w:pPr>
      <w:r>
        <w:rPr>
          <w:rFonts w:hint="default" w:ascii="Times New Roman"/>
          <w:b/>
          <w:sz w:val="28"/>
          <w:szCs w:val="28"/>
        </w:rPr>
        <w:t>5.2.</w:t>
      </w:r>
      <w:r>
        <w:rPr>
          <w:rFonts w:hint="default" w:ascii="Times New Roman"/>
          <w:sz w:val="28"/>
          <w:szCs w:val="28"/>
        </w:rPr>
        <w:t>В случае если лицо, замещающее муниципальную должность, не использовало в течение календарного года своего права на ежегодный оплачиваемый отпуск, единовременная выплата производится в конце календарного года.</w:t>
      </w:r>
    </w:p>
    <w:p w14:paraId="2656A9F9">
      <w:pPr>
        <w:pStyle w:val="6"/>
        <w:numPr>
          <w:ilvl w:val="1"/>
          <w:numId w:val="5"/>
        </w:numPr>
        <w:tabs>
          <w:tab w:val="left" w:pos="1217"/>
        </w:tabs>
        <w:ind w:left="0" w:firstLine="709"/>
        <w:rPr>
          <w:rFonts w:hint="default" w:ascii="Times New Roman"/>
          <w:sz w:val="28"/>
          <w:szCs w:val="28"/>
        </w:rPr>
      </w:pPr>
      <w:r>
        <w:rPr>
          <w:rFonts w:hint="default" w:ascii="Times New Roman"/>
          <w:sz w:val="28"/>
          <w:szCs w:val="28"/>
        </w:rPr>
        <w:t>При уходе лица, замещающего муниципальную должность, в ежегодный оплачиваемый отпуск с последующим освобождением его от должности единовременная выплата производится пропорционально полным месяцам, прошедшим с начала календарного года до дня прекращения его полномочий.</w:t>
      </w:r>
    </w:p>
    <w:p w14:paraId="4C77E58E">
      <w:pPr>
        <w:pStyle w:val="6"/>
        <w:tabs>
          <w:tab w:val="left" w:pos="1217"/>
        </w:tabs>
        <w:ind w:left="709" w:firstLine="0"/>
        <w:rPr>
          <w:rFonts w:hint="default" w:ascii="Times New Roman"/>
          <w:sz w:val="28"/>
          <w:szCs w:val="28"/>
        </w:rPr>
      </w:pPr>
    </w:p>
    <w:p w14:paraId="41584806">
      <w:pPr>
        <w:pStyle w:val="6"/>
        <w:tabs>
          <w:tab w:val="left" w:pos="1217"/>
        </w:tabs>
        <w:ind w:left="709" w:firstLine="0"/>
        <w:rPr>
          <w:rFonts w:hint="default" w:ascii="Times New Roman"/>
          <w:sz w:val="28"/>
          <w:szCs w:val="28"/>
        </w:rPr>
      </w:pPr>
    </w:p>
    <w:p w14:paraId="58885531">
      <w:pPr>
        <w:pStyle w:val="2"/>
        <w:tabs>
          <w:tab w:val="left" w:pos="4522"/>
        </w:tabs>
        <w:ind w:left="720"/>
        <w:jc w:val="center"/>
        <w:rPr>
          <w:rFonts w:hint="default"/>
          <w:sz w:val="28"/>
          <w:szCs w:val="28"/>
        </w:rPr>
      </w:pPr>
      <w:r>
        <w:rPr>
          <w:rFonts w:hint="default"/>
          <w:sz w:val="28"/>
          <w:szCs w:val="28"/>
        </w:rPr>
        <w:t>6.Материальная</w:t>
      </w:r>
      <w:r>
        <w:rPr>
          <w:rFonts w:hint="default"/>
          <w:spacing w:val="-5"/>
          <w:sz w:val="28"/>
          <w:szCs w:val="28"/>
        </w:rPr>
        <w:t xml:space="preserve"> </w:t>
      </w:r>
      <w:r>
        <w:rPr>
          <w:rFonts w:hint="default"/>
          <w:spacing w:val="-2"/>
          <w:sz w:val="28"/>
          <w:szCs w:val="28"/>
        </w:rPr>
        <w:t>помощь</w:t>
      </w:r>
    </w:p>
    <w:p w14:paraId="6F01EC30">
      <w:pPr>
        <w:pStyle w:val="6"/>
        <w:numPr>
          <w:ilvl w:val="1"/>
          <w:numId w:val="6"/>
        </w:numPr>
        <w:tabs>
          <w:tab w:val="left" w:pos="1234"/>
        </w:tabs>
        <w:ind w:left="0" w:firstLine="709"/>
        <w:rPr>
          <w:rFonts w:hint="default" w:ascii="Times New Roman"/>
          <w:sz w:val="28"/>
          <w:szCs w:val="28"/>
        </w:rPr>
      </w:pPr>
      <w:r>
        <w:rPr>
          <w:rFonts w:hint="default" w:ascii="Times New Roman"/>
          <w:sz w:val="28"/>
          <w:szCs w:val="28"/>
          <w:shd w:val="clear" w:color="auto" w:fill="FFFFFF"/>
        </w:rPr>
        <w:t>Материальная помощь выплачивается лицам, замещающим муниципальные должности, один раз в год в размере двух должностных окладов.</w:t>
      </w:r>
    </w:p>
    <w:p w14:paraId="4273C09E">
      <w:pPr>
        <w:pStyle w:val="6"/>
        <w:numPr>
          <w:ilvl w:val="1"/>
          <w:numId w:val="6"/>
        </w:numPr>
        <w:tabs>
          <w:tab w:val="left" w:pos="1234"/>
        </w:tabs>
        <w:ind w:left="0" w:firstLine="709"/>
        <w:rPr>
          <w:rFonts w:hint="default" w:ascii="Times New Roman"/>
          <w:sz w:val="28"/>
          <w:szCs w:val="28"/>
        </w:rPr>
      </w:pPr>
      <w:r>
        <w:rPr>
          <w:rFonts w:hint="default" w:ascii="Times New Roman"/>
          <w:sz w:val="28"/>
          <w:szCs w:val="28"/>
          <w:shd w:val="clear" w:color="auto" w:fill="FFFFFF"/>
        </w:rPr>
        <w:t>Выплата материальной помощи производится, как правило, при предоставлении ежегодного оплачиваемого отпуска, но может быть выплачена по частям в иные сроки.</w:t>
      </w:r>
    </w:p>
    <w:p w14:paraId="26282E11">
      <w:pPr>
        <w:pStyle w:val="6"/>
        <w:numPr>
          <w:ilvl w:val="1"/>
          <w:numId w:val="6"/>
        </w:numPr>
        <w:tabs>
          <w:tab w:val="left" w:pos="1234"/>
        </w:tabs>
        <w:ind w:left="0" w:firstLine="709"/>
        <w:rPr>
          <w:rFonts w:hint="default" w:ascii="Times New Roman"/>
          <w:sz w:val="28"/>
          <w:szCs w:val="28"/>
        </w:rPr>
      </w:pPr>
      <w:r>
        <w:rPr>
          <w:rFonts w:hint="default" w:ascii="Times New Roman"/>
          <w:sz w:val="28"/>
          <w:szCs w:val="28"/>
          <w:shd w:val="clear" w:color="auto" w:fill="FFFFFF"/>
        </w:rPr>
        <w:t>Лицу, замещающему муниципальную должность, не отработавшему полного календарного года, материальная помощь начисляется пропорционально фактически отработанному времени в текущем году.</w:t>
      </w:r>
    </w:p>
    <w:p w14:paraId="3E0BC67D">
      <w:pPr>
        <w:pStyle w:val="6"/>
        <w:numPr>
          <w:ilvl w:val="1"/>
          <w:numId w:val="6"/>
        </w:numPr>
        <w:tabs>
          <w:tab w:val="left" w:pos="1234"/>
        </w:tabs>
        <w:ind w:left="0" w:firstLine="709"/>
        <w:rPr>
          <w:rFonts w:hint="default" w:ascii="Times New Roman"/>
          <w:sz w:val="28"/>
          <w:szCs w:val="28"/>
        </w:rPr>
      </w:pPr>
      <w:r>
        <w:rPr>
          <w:rFonts w:hint="default" w:ascii="Times New Roman"/>
          <w:sz w:val="28"/>
          <w:szCs w:val="28"/>
          <w:shd w:val="clear" w:color="auto" w:fill="FFFFFF"/>
        </w:rPr>
        <w:t>В случае увольнения лица, замещающего муниципальную должность, до окончания того календарного года, в котором получена материальная помощь, из выплат, причитающихся лицу, замещающему муниципальную должность, при увольнении, производится удержание излишне выплаченной материальной помощи за период со дня, следующего за днем увольнения, до окончания текущего календарного года.</w:t>
      </w:r>
    </w:p>
    <w:p w14:paraId="54689C53">
      <w:pPr>
        <w:pStyle w:val="6"/>
        <w:numPr>
          <w:ilvl w:val="1"/>
          <w:numId w:val="6"/>
        </w:numPr>
        <w:tabs>
          <w:tab w:val="left" w:pos="1234"/>
        </w:tabs>
        <w:ind w:left="0" w:firstLine="709"/>
        <w:rPr>
          <w:rFonts w:hint="default" w:ascii="Times New Roman"/>
          <w:sz w:val="28"/>
          <w:szCs w:val="28"/>
        </w:rPr>
      </w:pPr>
      <w:r>
        <w:rPr>
          <w:rFonts w:hint="default" w:ascii="Times New Roman"/>
          <w:sz w:val="28"/>
          <w:szCs w:val="28"/>
          <w:shd w:val="clear" w:color="auto" w:fill="FFFFFF"/>
        </w:rPr>
        <w:t>В случае неиспользования лицом, замещающим муниципальную должность, права на ежегодный основной оплачиваемый отпуск либо отсутствия права на него, а также в случае длительной болезни или по другим уважительным причинам материальная помощь может быть выплачена ему в другое время в течение календарного года.</w:t>
      </w:r>
    </w:p>
    <w:p w14:paraId="6F9081B9">
      <w:pPr>
        <w:pStyle w:val="6"/>
        <w:numPr>
          <w:ilvl w:val="1"/>
          <w:numId w:val="6"/>
        </w:numPr>
        <w:tabs>
          <w:tab w:val="left" w:pos="1234"/>
        </w:tabs>
        <w:ind w:left="0" w:firstLine="709"/>
        <w:rPr>
          <w:rFonts w:hint="default" w:ascii="Times New Roman"/>
          <w:sz w:val="28"/>
          <w:szCs w:val="28"/>
        </w:rPr>
      </w:pPr>
      <w:r>
        <w:rPr>
          <w:rFonts w:hint="default" w:ascii="Times New Roman"/>
          <w:sz w:val="28"/>
          <w:szCs w:val="28"/>
          <w:shd w:val="clear" w:color="auto" w:fill="FFFFFF"/>
        </w:rPr>
        <w:t>Лицу, избранному на муниципальную должность в течение календарного года, выплата материальной помощи производится в декабре текущего календарного года пропорционально отработанному времени в календарном году.</w:t>
      </w:r>
    </w:p>
    <w:p w14:paraId="76C43F58">
      <w:pPr>
        <w:pStyle w:val="6"/>
        <w:tabs>
          <w:tab w:val="left" w:pos="1234"/>
        </w:tabs>
        <w:ind w:left="0" w:firstLine="709"/>
        <w:rPr>
          <w:rFonts w:hint="default" w:ascii="Times New Roman"/>
          <w:sz w:val="28"/>
          <w:szCs w:val="28"/>
          <w:shd w:val="clear" w:color="auto" w:fill="FFFFFF"/>
        </w:rPr>
      </w:pPr>
    </w:p>
    <w:p w14:paraId="6F9210D2">
      <w:pPr>
        <w:pStyle w:val="6"/>
        <w:tabs>
          <w:tab w:val="left" w:pos="1234"/>
        </w:tabs>
        <w:jc w:val="center"/>
        <w:rPr>
          <w:rFonts w:hint="default" w:ascii="Times New Roman"/>
          <w:b/>
          <w:sz w:val="28"/>
          <w:szCs w:val="28"/>
        </w:rPr>
      </w:pPr>
      <w:r>
        <w:rPr>
          <w:rFonts w:hint="default" w:ascii="Times New Roman"/>
          <w:b/>
          <w:sz w:val="28"/>
          <w:szCs w:val="28"/>
          <w:shd w:val="clear" w:color="auto" w:fill="FFFFFF"/>
        </w:rPr>
        <w:t>7.</w:t>
      </w:r>
      <w:r>
        <w:rPr>
          <w:rFonts w:hint="default" w:ascii="Times New Roman"/>
          <w:b/>
          <w:sz w:val="28"/>
          <w:szCs w:val="28"/>
        </w:rPr>
        <w:t xml:space="preserve"> Ежемесячная надбавка к должностному окладу за особые условия труда</w:t>
      </w:r>
    </w:p>
    <w:p w14:paraId="02D7572E">
      <w:pPr>
        <w:pStyle w:val="6"/>
        <w:tabs>
          <w:tab w:val="left" w:pos="1301"/>
        </w:tabs>
        <w:ind w:left="0" w:firstLine="709"/>
        <w:rPr>
          <w:rFonts w:hint="default" w:ascii="Times New Roman"/>
          <w:sz w:val="28"/>
          <w:szCs w:val="28"/>
        </w:rPr>
      </w:pPr>
      <w:r>
        <w:rPr>
          <w:rFonts w:hint="default" w:ascii="Times New Roman"/>
          <w:b/>
          <w:sz w:val="28"/>
          <w:szCs w:val="28"/>
        </w:rPr>
        <w:t>7.1.</w:t>
      </w:r>
      <w:r>
        <w:rPr>
          <w:rFonts w:hint="default" w:ascii="Times New Roman"/>
          <w:sz w:val="28"/>
          <w:szCs w:val="28"/>
        </w:rPr>
        <w:t xml:space="preserve"> Ежемесячная надбавка к должностному окладу за особые условия труда, лицам замещающих муниципальные должности, устанавливается в размере 17,5 процентов должностного оклада.</w:t>
      </w:r>
    </w:p>
    <w:p w14:paraId="42EAACAA">
      <w:pPr>
        <w:pStyle w:val="6"/>
        <w:tabs>
          <w:tab w:val="left" w:pos="1404"/>
        </w:tabs>
        <w:ind w:left="0" w:firstLine="709"/>
        <w:rPr>
          <w:rFonts w:hint="default"/>
          <w:sz w:val="28"/>
          <w:szCs w:val="22"/>
        </w:rPr>
      </w:pPr>
      <w:r>
        <w:rPr>
          <w:rFonts w:hint="default"/>
          <w:b/>
          <w:sz w:val="28"/>
          <w:szCs w:val="22"/>
        </w:rPr>
        <w:t>7.2.</w:t>
      </w:r>
      <w:r>
        <w:rPr>
          <w:rFonts w:hint="default"/>
          <w:sz w:val="28"/>
          <w:szCs w:val="22"/>
        </w:rPr>
        <w:t xml:space="preserve"> </w:t>
      </w:r>
      <w:r>
        <w:rPr>
          <w:rFonts w:hint="default" w:ascii="Times New Roman"/>
          <w:sz w:val="28"/>
          <w:szCs w:val="22"/>
        </w:rPr>
        <w:t>Под</w:t>
      </w:r>
      <w:r>
        <w:rPr>
          <w:rFonts w:hint="default"/>
          <w:sz w:val="28"/>
          <w:szCs w:val="22"/>
        </w:rPr>
        <w:t xml:space="preserve"> </w:t>
      </w:r>
      <w:r>
        <w:rPr>
          <w:rFonts w:hint="default" w:ascii="Times New Roman"/>
          <w:sz w:val="28"/>
          <w:szCs w:val="22"/>
        </w:rPr>
        <w:t>особыми</w:t>
      </w:r>
      <w:r>
        <w:rPr>
          <w:rFonts w:hint="default"/>
          <w:sz w:val="28"/>
          <w:szCs w:val="22"/>
        </w:rPr>
        <w:t xml:space="preserve"> </w:t>
      </w:r>
      <w:r>
        <w:rPr>
          <w:rFonts w:hint="default" w:ascii="Times New Roman"/>
          <w:sz w:val="28"/>
          <w:szCs w:val="22"/>
        </w:rPr>
        <w:t>условиями</w:t>
      </w:r>
      <w:r>
        <w:rPr>
          <w:rFonts w:hint="default"/>
          <w:sz w:val="28"/>
          <w:szCs w:val="22"/>
        </w:rPr>
        <w:t xml:space="preserve"> </w:t>
      </w:r>
      <w:r>
        <w:rPr>
          <w:rFonts w:hint="default" w:ascii="Times New Roman"/>
          <w:sz w:val="28"/>
          <w:szCs w:val="22"/>
        </w:rPr>
        <w:t>труда</w:t>
      </w:r>
      <w:r>
        <w:rPr>
          <w:rFonts w:hint="default"/>
          <w:sz w:val="28"/>
          <w:szCs w:val="22"/>
        </w:rPr>
        <w:t xml:space="preserve"> </w:t>
      </w:r>
      <w:r>
        <w:rPr>
          <w:rFonts w:hint="default" w:ascii="Times New Roman"/>
          <w:sz w:val="28"/>
          <w:szCs w:val="22"/>
        </w:rPr>
        <w:t>понимается</w:t>
      </w:r>
      <w:r>
        <w:rPr>
          <w:rFonts w:hint="default"/>
          <w:sz w:val="28"/>
          <w:szCs w:val="22"/>
        </w:rPr>
        <w:t xml:space="preserve"> </w:t>
      </w:r>
      <w:r>
        <w:rPr>
          <w:rFonts w:hint="default" w:ascii="Times New Roman"/>
          <w:sz w:val="28"/>
          <w:szCs w:val="22"/>
        </w:rPr>
        <w:t>повышенная</w:t>
      </w:r>
      <w:r>
        <w:rPr>
          <w:rFonts w:hint="default"/>
          <w:sz w:val="28"/>
          <w:szCs w:val="22"/>
        </w:rPr>
        <w:t xml:space="preserve"> </w:t>
      </w:r>
      <w:r>
        <w:rPr>
          <w:rFonts w:hint="default" w:ascii="Times New Roman"/>
          <w:sz w:val="28"/>
          <w:szCs w:val="22"/>
        </w:rPr>
        <w:t>степень</w:t>
      </w:r>
      <w:r>
        <w:rPr>
          <w:rFonts w:hint="default"/>
          <w:sz w:val="28"/>
          <w:szCs w:val="22"/>
        </w:rPr>
        <w:t xml:space="preserve"> </w:t>
      </w:r>
      <w:r>
        <w:rPr>
          <w:rFonts w:hint="default" w:ascii="Times New Roman"/>
          <w:sz w:val="28"/>
          <w:szCs w:val="22"/>
        </w:rPr>
        <w:t>сложности</w:t>
      </w:r>
      <w:r>
        <w:rPr>
          <w:rFonts w:hint="default"/>
          <w:sz w:val="28"/>
          <w:szCs w:val="22"/>
        </w:rPr>
        <w:t xml:space="preserve"> </w:t>
      </w:r>
      <w:r>
        <w:rPr>
          <w:rFonts w:hint="default" w:ascii="Times New Roman"/>
          <w:sz w:val="28"/>
          <w:szCs w:val="22"/>
        </w:rPr>
        <w:t>деятельности</w:t>
      </w:r>
      <w:r>
        <w:rPr>
          <w:rFonts w:hint="default"/>
          <w:sz w:val="28"/>
          <w:szCs w:val="22"/>
        </w:rPr>
        <w:t xml:space="preserve">, </w:t>
      </w:r>
      <w:r>
        <w:rPr>
          <w:rFonts w:hint="default" w:ascii="Times New Roman"/>
          <w:sz w:val="28"/>
          <w:szCs w:val="22"/>
        </w:rPr>
        <w:t>оперативность</w:t>
      </w:r>
      <w:r>
        <w:rPr>
          <w:rFonts w:hint="default"/>
          <w:sz w:val="28"/>
          <w:szCs w:val="22"/>
        </w:rPr>
        <w:t xml:space="preserve">, </w:t>
      </w:r>
      <w:r>
        <w:rPr>
          <w:rFonts w:hint="default" w:ascii="Times New Roman"/>
          <w:sz w:val="28"/>
          <w:szCs w:val="22"/>
        </w:rPr>
        <w:t>интенсивность</w:t>
      </w:r>
      <w:r>
        <w:rPr>
          <w:rFonts w:hint="default"/>
          <w:sz w:val="28"/>
          <w:szCs w:val="22"/>
        </w:rPr>
        <w:t xml:space="preserve">, </w:t>
      </w:r>
      <w:r>
        <w:rPr>
          <w:rFonts w:hint="default" w:ascii="Times New Roman"/>
          <w:sz w:val="28"/>
          <w:szCs w:val="22"/>
        </w:rPr>
        <w:t>напряженность</w:t>
      </w:r>
      <w:r>
        <w:rPr>
          <w:rFonts w:hint="default"/>
          <w:sz w:val="28"/>
          <w:szCs w:val="22"/>
        </w:rPr>
        <w:t xml:space="preserve">, </w:t>
      </w:r>
      <w:r>
        <w:rPr>
          <w:rFonts w:hint="default" w:ascii="Times New Roman"/>
          <w:sz w:val="28"/>
          <w:szCs w:val="22"/>
        </w:rPr>
        <w:t>опасность</w:t>
      </w:r>
      <w:r>
        <w:rPr>
          <w:rFonts w:hint="default"/>
          <w:sz w:val="28"/>
          <w:szCs w:val="22"/>
        </w:rPr>
        <w:t xml:space="preserve"> </w:t>
      </w:r>
      <w:r>
        <w:rPr>
          <w:rFonts w:hint="default" w:ascii="Times New Roman"/>
          <w:sz w:val="28"/>
          <w:szCs w:val="22"/>
        </w:rPr>
        <w:t>и</w:t>
      </w:r>
      <w:r>
        <w:rPr>
          <w:rFonts w:hint="default"/>
          <w:sz w:val="28"/>
          <w:szCs w:val="22"/>
        </w:rPr>
        <w:t xml:space="preserve"> </w:t>
      </w:r>
      <w:r>
        <w:rPr>
          <w:rFonts w:hint="default" w:ascii="Times New Roman"/>
          <w:sz w:val="28"/>
          <w:szCs w:val="22"/>
        </w:rPr>
        <w:t>важность</w:t>
      </w:r>
      <w:r>
        <w:rPr>
          <w:rFonts w:hint="default"/>
          <w:sz w:val="28"/>
          <w:szCs w:val="22"/>
        </w:rPr>
        <w:t xml:space="preserve"> </w:t>
      </w:r>
      <w:r>
        <w:rPr>
          <w:rFonts w:hint="default" w:ascii="Times New Roman"/>
          <w:sz w:val="28"/>
          <w:szCs w:val="22"/>
        </w:rPr>
        <w:t>их</w:t>
      </w:r>
      <w:r>
        <w:rPr>
          <w:rFonts w:hint="default"/>
          <w:sz w:val="28"/>
          <w:szCs w:val="22"/>
        </w:rPr>
        <w:t xml:space="preserve"> </w:t>
      </w:r>
      <w:r>
        <w:rPr>
          <w:rFonts w:hint="default" w:ascii="Times New Roman"/>
          <w:sz w:val="28"/>
          <w:szCs w:val="22"/>
        </w:rPr>
        <w:t>деятельности</w:t>
      </w:r>
      <w:r>
        <w:rPr>
          <w:rFonts w:hint="default"/>
          <w:sz w:val="28"/>
          <w:szCs w:val="22"/>
        </w:rPr>
        <w:t xml:space="preserve">, </w:t>
      </w:r>
      <w:r>
        <w:rPr>
          <w:rFonts w:hint="default" w:ascii="Times New Roman"/>
          <w:sz w:val="28"/>
          <w:szCs w:val="22"/>
        </w:rPr>
        <w:t>ответственность</w:t>
      </w:r>
      <w:r>
        <w:rPr>
          <w:rFonts w:hint="default"/>
          <w:spacing w:val="-7"/>
          <w:sz w:val="28"/>
          <w:szCs w:val="22"/>
        </w:rPr>
        <w:t xml:space="preserve"> </w:t>
      </w:r>
      <w:r>
        <w:rPr>
          <w:rFonts w:hint="default" w:ascii="Times New Roman"/>
          <w:sz w:val="28"/>
          <w:szCs w:val="22"/>
        </w:rPr>
        <w:t>за</w:t>
      </w:r>
      <w:r>
        <w:rPr>
          <w:rFonts w:hint="default"/>
          <w:sz w:val="28"/>
          <w:szCs w:val="22"/>
        </w:rPr>
        <w:t xml:space="preserve"> </w:t>
      </w:r>
      <w:r>
        <w:rPr>
          <w:rFonts w:hint="default" w:ascii="Times New Roman"/>
          <w:sz w:val="28"/>
          <w:szCs w:val="22"/>
        </w:rPr>
        <w:t>принимаемые</w:t>
      </w:r>
      <w:r>
        <w:rPr>
          <w:rFonts w:hint="default"/>
          <w:sz w:val="28"/>
          <w:szCs w:val="22"/>
        </w:rPr>
        <w:t xml:space="preserve"> </w:t>
      </w:r>
      <w:r>
        <w:rPr>
          <w:rFonts w:hint="default" w:ascii="Times New Roman"/>
          <w:sz w:val="28"/>
          <w:szCs w:val="22"/>
        </w:rPr>
        <w:t>решения</w:t>
      </w:r>
      <w:r>
        <w:rPr>
          <w:rFonts w:hint="default"/>
          <w:sz w:val="28"/>
          <w:szCs w:val="22"/>
        </w:rPr>
        <w:t xml:space="preserve">, </w:t>
      </w:r>
      <w:r>
        <w:rPr>
          <w:rFonts w:hint="default" w:ascii="Times New Roman"/>
          <w:sz w:val="28"/>
          <w:szCs w:val="22"/>
        </w:rPr>
        <w:t>работа</w:t>
      </w:r>
      <w:r>
        <w:rPr>
          <w:rFonts w:hint="default"/>
          <w:sz w:val="28"/>
          <w:szCs w:val="22"/>
        </w:rPr>
        <w:t xml:space="preserve"> </w:t>
      </w:r>
      <w:r>
        <w:rPr>
          <w:rFonts w:hint="default" w:ascii="Times New Roman"/>
          <w:sz w:val="28"/>
          <w:szCs w:val="22"/>
        </w:rPr>
        <w:t>со</w:t>
      </w:r>
      <w:r>
        <w:rPr>
          <w:rFonts w:hint="default"/>
          <w:sz w:val="28"/>
          <w:szCs w:val="22"/>
        </w:rPr>
        <w:t xml:space="preserve"> </w:t>
      </w:r>
      <w:r>
        <w:rPr>
          <w:rFonts w:hint="default" w:ascii="Times New Roman"/>
          <w:sz w:val="28"/>
          <w:szCs w:val="22"/>
        </w:rPr>
        <w:t>сведениями</w:t>
      </w:r>
      <w:r>
        <w:rPr>
          <w:rFonts w:hint="default"/>
          <w:sz w:val="28"/>
          <w:szCs w:val="22"/>
        </w:rPr>
        <w:t xml:space="preserve">, </w:t>
      </w:r>
      <w:r>
        <w:rPr>
          <w:rFonts w:hint="default" w:ascii="Times New Roman"/>
          <w:sz w:val="28"/>
          <w:szCs w:val="22"/>
        </w:rPr>
        <w:t>носящими</w:t>
      </w:r>
      <w:r>
        <w:rPr>
          <w:rFonts w:hint="default"/>
          <w:sz w:val="28"/>
          <w:szCs w:val="22"/>
        </w:rPr>
        <w:t xml:space="preserve"> </w:t>
      </w:r>
      <w:r>
        <w:rPr>
          <w:rFonts w:hint="default" w:ascii="Times New Roman"/>
          <w:sz w:val="28"/>
          <w:szCs w:val="22"/>
        </w:rPr>
        <w:t>конфиденциальный</w:t>
      </w:r>
      <w:r>
        <w:rPr>
          <w:rFonts w:hint="default"/>
          <w:sz w:val="28"/>
          <w:szCs w:val="22"/>
        </w:rPr>
        <w:t xml:space="preserve"> </w:t>
      </w:r>
      <w:r>
        <w:rPr>
          <w:rFonts w:hint="default" w:ascii="Times New Roman"/>
          <w:sz w:val="28"/>
          <w:szCs w:val="22"/>
        </w:rPr>
        <w:t>характер</w:t>
      </w:r>
      <w:r>
        <w:rPr>
          <w:rFonts w:hint="default"/>
          <w:sz w:val="28"/>
          <w:szCs w:val="22"/>
        </w:rPr>
        <w:t>.</w:t>
      </w:r>
    </w:p>
    <w:p w14:paraId="3B15FB7B">
      <w:pPr>
        <w:pStyle w:val="6"/>
        <w:tabs>
          <w:tab w:val="left" w:pos="1234"/>
        </w:tabs>
        <w:ind w:left="709" w:firstLine="0"/>
        <w:rPr>
          <w:rFonts w:hint="default" w:ascii="Times New Roman"/>
          <w:sz w:val="28"/>
          <w:szCs w:val="28"/>
        </w:rPr>
      </w:pPr>
    </w:p>
    <w:p w14:paraId="76A335C0">
      <w:pPr>
        <w:pStyle w:val="2"/>
        <w:tabs>
          <w:tab w:val="left" w:pos="3880"/>
        </w:tabs>
        <w:ind w:left="720"/>
        <w:jc w:val="center"/>
        <w:rPr>
          <w:rFonts w:hint="default"/>
          <w:sz w:val="28"/>
          <w:szCs w:val="28"/>
        </w:rPr>
      </w:pPr>
      <w:r>
        <w:rPr>
          <w:rFonts w:hint="default"/>
          <w:sz w:val="28"/>
          <w:szCs w:val="28"/>
        </w:rPr>
        <w:t>8.Формирование</w:t>
      </w:r>
      <w:r>
        <w:rPr>
          <w:rFonts w:hint="default"/>
          <w:spacing w:val="-5"/>
          <w:sz w:val="28"/>
          <w:szCs w:val="28"/>
        </w:rPr>
        <w:t xml:space="preserve"> </w:t>
      </w:r>
      <w:r>
        <w:rPr>
          <w:rFonts w:hint="default"/>
          <w:sz w:val="28"/>
          <w:szCs w:val="28"/>
        </w:rPr>
        <w:t>фонда</w:t>
      </w:r>
      <w:r>
        <w:rPr>
          <w:rFonts w:hint="default"/>
          <w:spacing w:val="-3"/>
          <w:sz w:val="28"/>
          <w:szCs w:val="28"/>
        </w:rPr>
        <w:t xml:space="preserve"> </w:t>
      </w:r>
      <w:r>
        <w:rPr>
          <w:rFonts w:hint="default"/>
          <w:sz w:val="28"/>
          <w:szCs w:val="28"/>
        </w:rPr>
        <w:t>оплаты</w:t>
      </w:r>
      <w:r>
        <w:rPr>
          <w:rFonts w:hint="default"/>
          <w:spacing w:val="-6"/>
          <w:sz w:val="28"/>
          <w:szCs w:val="28"/>
        </w:rPr>
        <w:t xml:space="preserve"> </w:t>
      </w:r>
      <w:r>
        <w:rPr>
          <w:rFonts w:hint="default"/>
          <w:spacing w:val="-2"/>
          <w:sz w:val="28"/>
          <w:szCs w:val="28"/>
        </w:rPr>
        <w:t>труда</w:t>
      </w:r>
    </w:p>
    <w:p w14:paraId="1974A0B7">
      <w:pPr>
        <w:tabs>
          <w:tab w:val="left" w:pos="1134"/>
          <w:tab w:val="left" w:pos="1560"/>
          <w:tab w:val="left" w:pos="1843"/>
        </w:tabs>
        <w:ind w:firstLine="709"/>
        <w:rPr>
          <w:rFonts w:hint="default" w:ascii="Times New Roman" w:cs="Times New Roman"/>
          <w:sz w:val="28"/>
          <w:szCs w:val="28"/>
        </w:rPr>
      </w:pPr>
      <w:r>
        <w:rPr>
          <w:rFonts w:hint="default" w:ascii="Times New Roman" w:cs="Times New Roman"/>
          <w:b/>
          <w:sz w:val="28"/>
          <w:szCs w:val="24"/>
        </w:rPr>
        <w:t>8.1.</w:t>
      </w:r>
      <w:r>
        <w:rPr>
          <w:rFonts w:hint="default" w:ascii="Times New Roman" w:cs="Times New Roman"/>
          <w:sz w:val="28"/>
          <w:szCs w:val="24"/>
        </w:rPr>
        <w:t xml:space="preserve"> </w:t>
      </w:r>
      <w:r>
        <w:rPr>
          <w:rFonts w:hint="default" w:ascii="Times New Roman" w:cs="Times New Roman"/>
          <w:sz w:val="28"/>
          <w:szCs w:val="28"/>
        </w:rPr>
        <w:t>Предельный размер годового фонда оплаты труда председателя Каштановского сельского совета - главы администрации Каштановского сельского поселения Бахчисарайского района Республики Крым составляет 19,34 размеров должностных окладов.</w:t>
      </w:r>
    </w:p>
    <w:p w14:paraId="4E3E5B5E">
      <w:pPr>
        <w:pStyle w:val="6"/>
        <w:tabs>
          <w:tab w:val="left" w:pos="2029"/>
          <w:tab w:val="left" w:pos="2752"/>
          <w:tab w:val="left" w:pos="4766"/>
          <w:tab w:val="left" w:pos="6050"/>
          <w:tab w:val="left" w:pos="7012"/>
          <w:tab w:val="left" w:pos="8119"/>
          <w:tab w:val="left" w:pos="8852"/>
        </w:tabs>
        <w:ind w:left="0" w:firstLine="709"/>
        <w:rPr>
          <w:rFonts w:hint="default" w:ascii="Times New Roman"/>
          <w:sz w:val="28"/>
          <w:szCs w:val="28"/>
        </w:rPr>
      </w:pPr>
      <w:r>
        <w:rPr>
          <w:rFonts w:hint="default" w:ascii="Times New Roman"/>
          <w:spacing w:val="-4"/>
          <w:sz w:val="28"/>
          <w:szCs w:val="28"/>
        </w:rPr>
        <w:t xml:space="preserve">При </w:t>
      </w:r>
      <w:r>
        <w:rPr>
          <w:rFonts w:hint="default" w:ascii="Times New Roman"/>
          <w:spacing w:val="-2"/>
          <w:sz w:val="28"/>
          <w:szCs w:val="28"/>
        </w:rPr>
        <w:t>формировании годового фонда оплаты</w:t>
      </w:r>
      <w:r>
        <w:rPr>
          <w:rFonts w:hint="default" w:ascii="Times New Roman"/>
          <w:sz w:val="28"/>
          <w:szCs w:val="28"/>
        </w:rPr>
        <w:tab/>
      </w:r>
      <w:r>
        <w:rPr>
          <w:rFonts w:hint="default" w:ascii="Times New Roman"/>
          <w:spacing w:val="-4"/>
          <w:sz w:val="28"/>
          <w:szCs w:val="28"/>
        </w:rPr>
        <w:t>труда</w:t>
      </w:r>
      <w:r>
        <w:rPr>
          <w:rFonts w:hint="default" w:ascii="Times New Roman"/>
          <w:sz w:val="28"/>
          <w:szCs w:val="28"/>
        </w:rPr>
        <w:t xml:space="preserve"> и</w:t>
      </w:r>
      <w:r>
        <w:rPr>
          <w:rFonts w:hint="default" w:ascii="Times New Roman"/>
          <w:spacing w:val="-4"/>
          <w:sz w:val="28"/>
          <w:szCs w:val="28"/>
        </w:rPr>
        <w:t xml:space="preserve"> </w:t>
      </w:r>
      <w:r>
        <w:rPr>
          <w:rFonts w:hint="default" w:ascii="Times New Roman"/>
          <w:sz w:val="28"/>
          <w:szCs w:val="28"/>
        </w:rPr>
        <w:t>внесении изменений в</w:t>
      </w:r>
      <w:r>
        <w:rPr>
          <w:rFonts w:hint="default" w:ascii="Times New Roman"/>
          <w:spacing w:val="-5"/>
          <w:sz w:val="28"/>
          <w:szCs w:val="28"/>
        </w:rPr>
        <w:t xml:space="preserve"> </w:t>
      </w:r>
      <w:r>
        <w:rPr>
          <w:rFonts w:hint="default" w:ascii="Times New Roman"/>
          <w:sz w:val="28"/>
          <w:szCs w:val="28"/>
        </w:rPr>
        <w:t>его объем учитываются:</w:t>
      </w:r>
    </w:p>
    <w:p w14:paraId="4F69521E">
      <w:pPr>
        <w:pStyle w:val="5"/>
        <w:ind w:firstLine="709"/>
        <w:rPr>
          <w:rFonts w:hint="default" w:ascii="Times New Roman"/>
          <w:spacing w:val="-2"/>
          <w:sz w:val="28"/>
          <w:szCs w:val="28"/>
        </w:rPr>
      </w:pPr>
      <w:r>
        <w:rPr>
          <w:rFonts w:hint="default" w:ascii="Times New Roman"/>
          <w:sz w:val="28"/>
          <w:szCs w:val="28"/>
        </w:rPr>
        <w:t>- должностные</w:t>
      </w:r>
      <w:r>
        <w:rPr>
          <w:rFonts w:hint="default" w:ascii="Times New Roman"/>
          <w:spacing w:val="6"/>
          <w:sz w:val="28"/>
          <w:szCs w:val="28"/>
        </w:rPr>
        <w:t xml:space="preserve"> </w:t>
      </w:r>
      <w:r>
        <w:rPr>
          <w:rFonts w:hint="default" w:ascii="Times New Roman"/>
          <w:sz w:val="28"/>
          <w:szCs w:val="28"/>
        </w:rPr>
        <w:t>оклады</w:t>
      </w:r>
      <w:r>
        <w:rPr>
          <w:rFonts w:hint="default" w:ascii="Times New Roman"/>
          <w:spacing w:val="-4"/>
          <w:sz w:val="28"/>
          <w:szCs w:val="28"/>
        </w:rPr>
        <w:t xml:space="preserve"> </w:t>
      </w:r>
      <w:r>
        <w:rPr>
          <w:rFonts w:hint="default" w:ascii="Times New Roman"/>
          <w:sz w:val="28"/>
          <w:szCs w:val="28"/>
        </w:rPr>
        <w:t>-12</w:t>
      </w:r>
      <w:r>
        <w:rPr>
          <w:rFonts w:hint="default" w:ascii="Times New Roman"/>
          <w:spacing w:val="-7"/>
          <w:sz w:val="28"/>
          <w:szCs w:val="28"/>
        </w:rPr>
        <w:t xml:space="preserve"> размеров</w:t>
      </w:r>
      <w:r>
        <w:rPr>
          <w:rFonts w:hint="default" w:ascii="Times New Roman"/>
          <w:spacing w:val="-2"/>
          <w:sz w:val="28"/>
          <w:szCs w:val="28"/>
        </w:rPr>
        <w:t>,</w:t>
      </w:r>
    </w:p>
    <w:p w14:paraId="46E647EE">
      <w:pPr>
        <w:pStyle w:val="5"/>
        <w:ind w:firstLine="709"/>
        <w:rPr>
          <w:rFonts w:hint="default" w:ascii="Times New Roman"/>
          <w:sz w:val="28"/>
          <w:szCs w:val="28"/>
        </w:rPr>
      </w:pPr>
      <w:r>
        <w:rPr>
          <w:rFonts w:hint="default" w:ascii="Times New Roman"/>
          <w:spacing w:val="-2"/>
          <w:sz w:val="28"/>
          <w:szCs w:val="28"/>
        </w:rPr>
        <w:t>- ежемесячное денежное поощрение – в размере 2,24 должностных окладов;</w:t>
      </w:r>
    </w:p>
    <w:p w14:paraId="5B58862B">
      <w:pPr>
        <w:pStyle w:val="6"/>
        <w:numPr>
          <w:ilvl w:val="0"/>
          <w:numId w:val="7"/>
        </w:numPr>
        <w:tabs>
          <w:tab w:val="left" w:pos="967"/>
          <w:tab w:val="left" w:pos="1304"/>
          <w:tab w:val="left" w:pos="3094"/>
          <w:tab w:val="left" w:pos="4428"/>
          <w:tab w:val="left" w:pos="4810"/>
          <w:tab w:val="left" w:pos="6810"/>
          <w:tab w:val="left" w:pos="7892"/>
          <w:tab w:val="left" w:pos="8380"/>
          <w:tab w:val="left" w:pos="9482"/>
        </w:tabs>
        <w:ind w:left="0" w:firstLine="709"/>
        <w:rPr>
          <w:rFonts w:hint="default" w:ascii="Times New Roman"/>
          <w:sz w:val="28"/>
          <w:szCs w:val="28"/>
        </w:rPr>
      </w:pPr>
      <w:r>
        <w:rPr>
          <w:rFonts w:hint="default" w:ascii="Times New Roman"/>
          <w:spacing w:val="-2"/>
          <w:sz w:val="28"/>
          <w:szCs w:val="28"/>
        </w:rPr>
        <w:t>ежемесячная</w:t>
      </w:r>
      <w:r>
        <w:rPr>
          <w:rFonts w:hint="default" w:ascii="Times New Roman"/>
          <w:sz w:val="28"/>
          <w:szCs w:val="28"/>
        </w:rPr>
        <w:tab/>
      </w:r>
      <w:r>
        <w:rPr>
          <w:rFonts w:hint="default" w:ascii="Times New Roman"/>
          <w:spacing w:val="-2"/>
          <w:sz w:val="28"/>
          <w:szCs w:val="28"/>
        </w:rPr>
        <w:t>надбавка</w:t>
      </w:r>
      <w:r>
        <w:rPr>
          <w:rFonts w:hint="default" w:ascii="Times New Roman"/>
          <w:sz w:val="28"/>
          <w:szCs w:val="28"/>
        </w:rPr>
        <w:tab/>
      </w:r>
      <w:r>
        <w:rPr>
          <w:rFonts w:hint="default" w:ascii="Times New Roman"/>
          <w:spacing w:val="-10"/>
          <w:sz w:val="28"/>
          <w:szCs w:val="28"/>
        </w:rPr>
        <w:t>к</w:t>
      </w:r>
      <w:r>
        <w:rPr>
          <w:rFonts w:hint="default" w:ascii="Times New Roman"/>
          <w:sz w:val="28"/>
          <w:szCs w:val="28"/>
        </w:rPr>
        <w:tab/>
      </w:r>
      <w:r>
        <w:rPr>
          <w:rFonts w:hint="default" w:ascii="Times New Roman"/>
          <w:spacing w:val="-2"/>
          <w:sz w:val="28"/>
          <w:szCs w:val="28"/>
        </w:rPr>
        <w:t>должностному</w:t>
      </w:r>
      <w:r>
        <w:rPr>
          <w:rFonts w:hint="default" w:ascii="Times New Roman"/>
          <w:sz w:val="28"/>
          <w:szCs w:val="28"/>
        </w:rPr>
        <w:tab/>
      </w:r>
      <w:r>
        <w:rPr>
          <w:rFonts w:hint="default" w:ascii="Times New Roman"/>
          <w:spacing w:val="-2"/>
          <w:sz w:val="28"/>
          <w:szCs w:val="28"/>
        </w:rPr>
        <w:t>окладу</w:t>
      </w:r>
      <w:r>
        <w:rPr>
          <w:rFonts w:hint="default" w:ascii="Times New Roman"/>
          <w:sz w:val="28"/>
          <w:szCs w:val="28"/>
        </w:rPr>
        <w:tab/>
      </w:r>
      <w:r>
        <w:rPr>
          <w:rFonts w:hint="default" w:ascii="Times New Roman"/>
          <w:spacing w:val="-6"/>
          <w:sz w:val="28"/>
          <w:szCs w:val="28"/>
        </w:rPr>
        <w:t>за</w:t>
      </w:r>
      <w:r>
        <w:rPr>
          <w:rFonts w:hint="default" w:ascii="Times New Roman"/>
          <w:sz w:val="28"/>
          <w:szCs w:val="28"/>
        </w:rPr>
        <w:tab/>
      </w:r>
      <w:r>
        <w:rPr>
          <w:rFonts w:hint="default" w:ascii="Times New Roman"/>
          <w:spacing w:val="-2"/>
          <w:sz w:val="28"/>
          <w:szCs w:val="28"/>
        </w:rPr>
        <w:t xml:space="preserve">особые </w:t>
      </w:r>
      <w:r>
        <w:rPr>
          <w:rFonts w:hint="default" w:ascii="Times New Roman"/>
          <w:spacing w:val="-6"/>
          <w:sz w:val="28"/>
          <w:szCs w:val="28"/>
        </w:rPr>
        <w:t xml:space="preserve">условия </w:t>
      </w:r>
      <w:r>
        <w:rPr>
          <w:rFonts w:hint="default" w:ascii="Times New Roman"/>
          <w:sz w:val="28"/>
          <w:szCs w:val="28"/>
        </w:rPr>
        <w:t>муниципальной</w:t>
      </w:r>
      <w:r>
        <w:rPr>
          <w:rFonts w:hint="default" w:ascii="Times New Roman"/>
          <w:spacing w:val="33"/>
          <w:sz w:val="28"/>
          <w:szCs w:val="28"/>
        </w:rPr>
        <w:t xml:space="preserve"> </w:t>
      </w:r>
      <w:r>
        <w:rPr>
          <w:rFonts w:hint="default" w:ascii="Times New Roman"/>
          <w:sz w:val="28"/>
          <w:szCs w:val="28"/>
        </w:rPr>
        <w:t>службы - в</w:t>
      </w:r>
      <w:r>
        <w:rPr>
          <w:rFonts w:hint="default" w:ascii="Times New Roman"/>
          <w:spacing w:val="-1"/>
          <w:sz w:val="28"/>
          <w:szCs w:val="28"/>
        </w:rPr>
        <w:t xml:space="preserve"> </w:t>
      </w:r>
      <w:r>
        <w:rPr>
          <w:rFonts w:hint="default" w:ascii="Times New Roman"/>
          <w:sz w:val="28"/>
          <w:szCs w:val="28"/>
        </w:rPr>
        <w:t>размере 2,1 должностных окладов;</w:t>
      </w:r>
    </w:p>
    <w:p w14:paraId="6515EF44">
      <w:pPr>
        <w:tabs>
          <w:tab w:val="left" w:pos="1134"/>
          <w:tab w:val="left" w:pos="1560"/>
          <w:tab w:val="left" w:pos="1843"/>
        </w:tabs>
        <w:ind w:firstLine="709"/>
        <w:rPr>
          <w:rFonts w:hint="default" w:ascii="Times New Roman" w:cs="Times New Roman"/>
          <w:sz w:val="28"/>
          <w:szCs w:val="28"/>
        </w:rPr>
      </w:pPr>
      <w:r>
        <w:rPr>
          <w:rFonts w:hint="default" w:ascii="Times New Roman" w:cs="Times New Roman"/>
          <w:sz w:val="28"/>
          <w:szCs w:val="28"/>
        </w:rPr>
        <w:t>единовременная</w:t>
      </w:r>
      <w:r>
        <w:rPr>
          <w:rFonts w:hint="default" w:ascii="Times New Roman" w:cs="Times New Roman"/>
          <w:spacing w:val="40"/>
          <w:sz w:val="28"/>
          <w:szCs w:val="28"/>
        </w:rPr>
        <w:t xml:space="preserve"> </w:t>
      </w:r>
      <w:r>
        <w:rPr>
          <w:rFonts w:hint="default" w:ascii="Times New Roman" w:cs="Times New Roman"/>
          <w:sz w:val="28"/>
          <w:szCs w:val="28"/>
        </w:rPr>
        <w:t>выплата</w:t>
      </w:r>
      <w:r>
        <w:rPr>
          <w:rFonts w:hint="default" w:ascii="Times New Roman" w:cs="Times New Roman"/>
          <w:spacing w:val="40"/>
          <w:sz w:val="28"/>
          <w:szCs w:val="28"/>
        </w:rPr>
        <w:t xml:space="preserve"> </w:t>
      </w:r>
      <w:r>
        <w:rPr>
          <w:rFonts w:hint="default" w:ascii="Times New Roman" w:cs="Times New Roman"/>
          <w:sz w:val="28"/>
          <w:szCs w:val="28"/>
        </w:rPr>
        <w:t>при</w:t>
      </w:r>
      <w:r>
        <w:rPr>
          <w:rFonts w:hint="default" w:ascii="Times New Roman" w:cs="Times New Roman"/>
          <w:spacing w:val="40"/>
          <w:sz w:val="28"/>
          <w:szCs w:val="28"/>
        </w:rPr>
        <w:t xml:space="preserve"> </w:t>
      </w:r>
      <w:r>
        <w:rPr>
          <w:rFonts w:hint="default" w:ascii="Times New Roman" w:cs="Times New Roman"/>
          <w:sz w:val="28"/>
          <w:szCs w:val="28"/>
        </w:rPr>
        <w:t>предоставлении</w:t>
      </w:r>
      <w:r>
        <w:rPr>
          <w:rFonts w:hint="default" w:ascii="Times New Roman" w:cs="Times New Roman"/>
          <w:spacing w:val="40"/>
          <w:sz w:val="28"/>
          <w:szCs w:val="28"/>
        </w:rPr>
        <w:t xml:space="preserve"> </w:t>
      </w:r>
      <w:r>
        <w:rPr>
          <w:rFonts w:hint="default" w:ascii="Times New Roman" w:cs="Times New Roman"/>
          <w:sz w:val="28"/>
          <w:szCs w:val="28"/>
        </w:rPr>
        <w:t>ежегодного</w:t>
      </w:r>
      <w:r>
        <w:rPr>
          <w:rFonts w:hint="default" w:ascii="Times New Roman" w:cs="Times New Roman"/>
          <w:spacing w:val="80"/>
          <w:sz w:val="28"/>
          <w:szCs w:val="28"/>
        </w:rPr>
        <w:t xml:space="preserve"> </w:t>
      </w:r>
      <w:r>
        <w:rPr>
          <w:rFonts w:hint="default" w:ascii="Times New Roman" w:cs="Times New Roman"/>
          <w:sz w:val="28"/>
          <w:szCs w:val="28"/>
        </w:rPr>
        <w:t>оплачиваемого отпуска - в размере 1 должностного оклада.</w:t>
      </w:r>
    </w:p>
    <w:p w14:paraId="4543DB5D">
      <w:pPr>
        <w:pStyle w:val="6"/>
        <w:tabs>
          <w:tab w:val="left" w:pos="1107"/>
        </w:tabs>
        <w:ind w:left="0" w:firstLine="709"/>
        <w:rPr>
          <w:rFonts w:hint="default" w:ascii="Times New Roman"/>
          <w:sz w:val="28"/>
          <w:szCs w:val="28"/>
        </w:rPr>
      </w:pPr>
      <w:r>
        <w:rPr>
          <w:rFonts w:hint="default" w:ascii="Times New Roman"/>
          <w:sz w:val="28"/>
          <w:szCs w:val="28"/>
        </w:rPr>
        <w:t>материальной</w:t>
      </w:r>
      <w:r>
        <w:rPr>
          <w:rFonts w:hint="default" w:ascii="Times New Roman"/>
          <w:spacing w:val="-3"/>
          <w:sz w:val="28"/>
          <w:szCs w:val="28"/>
        </w:rPr>
        <w:t xml:space="preserve"> </w:t>
      </w:r>
      <w:r>
        <w:rPr>
          <w:rFonts w:hint="default" w:ascii="Times New Roman"/>
          <w:sz w:val="28"/>
          <w:szCs w:val="28"/>
        </w:rPr>
        <w:t>помощи -</w:t>
      </w:r>
      <w:r>
        <w:rPr>
          <w:rFonts w:hint="default" w:ascii="Times New Roman"/>
          <w:spacing w:val="-4"/>
          <w:sz w:val="28"/>
          <w:szCs w:val="28"/>
        </w:rPr>
        <w:t xml:space="preserve"> </w:t>
      </w:r>
      <w:r>
        <w:rPr>
          <w:rFonts w:hint="default" w:ascii="Times New Roman"/>
          <w:sz w:val="28"/>
          <w:szCs w:val="28"/>
        </w:rPr>
        <w:t>в</w:t>
      </w:r>
      <w:r>
        <w:rPr>
          <w:rFonts w:hint="default" w:ascii="Times New Roman"/>
          <w:spacing w:val="-4"/>
          <w:sz w:val="28"/>
          <w:szCs w:val="28"/>
        </w:rPr>
        <w:t xml:space="preserve"> </w:t>
      </w:r>
      <w:r>
        <w:rPr>
          <w:rFonts w:hint="default" w:ascii="Times New Roman"/>
          <w:sz w:val="28"/>
          <w:szCs w:val="28"/>
        </w:rPr>
        <w:t>размере</w:t>
      </w:r>
      <w:r>
        <w:rPr>
          <w:rFonts w:hint="default" w:ascii="Times New Roman"/>
          <w:spacing w:val="-4"/>
          <w:sz w:val="28"/>
          <w:szCs w:val="28"/>
        </w:rPr>
        <w:t xml:space="preserve"> </w:t>
      </w:r>
      <w:r>
        <w:rPr>
          <w:rFonts w:hint="default" w:ascii="Times New Roman"/>
          <w:sz w:val="28"/>
          <w:szCs w:val="28"/>
        </w:rPr>
        <w:t>2 должностных</w:t>
      </w:r>
      <w:r>
        <w:rPr>
          <w:rFonts w:hint="default" w:ascii="Times New Roman"/>
          <w:spacing w:val="-1"/>
          <w:sz w:val="28"/>
          <w:szCs w:val="28"/>
        </w:rPr>
        <w:t xml:space="preserve"> </w:t>
      </w:r>
      <w:r>
        <w:rPr>
          <w:rFonts w:hint="default" w:ascii="Times New Roman"/>
          <w:spacing w:val="-2"/>
          <w:sz w:val="28"/>
          <w:szCs w:val="28"/>
        </w:rPr>
        <w:t>окладов.</w:t>
      </w:r>
    </w:p>
    <w:p w14:paraId="5C85D335">
      <w:pPr>
        <w:pStyle w:val="6"/>
        <w:numPr>
          <w:ilvl w:val="1"/>
          <w:numId w:val="8"/>
        </w:numPr>
        <w:tabs>
          <w:tab w:val="left" w:pos="1217"/>
        </w:tabs>
        <w:ind w:left="0" w:firstLine="709"/>
        <w:rPr>
          <w:rFonts w:hint="default" w:ascii="Times New Roman"/>
          <w:sz w:val="28"/>
          <w:szCs w:val="28"/>
        </w:rPr>
      </w:pPr>
      <w:r>
        <w:rPr>
          <w:rFonts w:hint="default" w:ascii="Times New Roman"/>
          <w:sz w:val="28"/>
          <w:szCs w:val="28"/>
        </w:rPr>
        <w:t>Экономия денежных средств по фонду</w:t>
      </w:r>
      <w:r>
        <w:rPr>
          <w:rFonts w:hint="default" w:ascii="Times New Roman"/>
          <w:spacing w:val="-2"/>
          <w:sz w:val="28"/>
          <w:szCs w:val="28"/>
        </w:rPr>
        <w:t xml:space="preserve"> </w:t>
      </w:r>
      <w:r>
        <w:rPr>
          <w:rFonts w:hint="default" w:ascii="Times New Roman"/>
          <w:sz w:val="28"/>
          <w:szCs w:val="28"/>
        </w:rPr>
        <w:t>оплаты труда лиц, замещающих муниципальные должности, возникающая, в том числе в случае нахождения таких лиц в отпуске без сохранения денежного содержания или если муниципальная должность не замещена, может быть направлена на</w:t>
      </w:r>
      <w:r>
        <w:rPr>
          <w:rFonts w:hint="default" w:ascii="Times New Roman"/>
          <w:spacing w:val="69"/>
          <w:sz w:val="28"/>
          <w:szCs w:val="28"/>
        </w:rPr>
        <w:t xml:space="preserve"> </w:t>
      </w:r>
      <w:r>
        <w:rPr>
          <w:rFonts w:hint="default" w:ascii="Times New Roman"/>
          <w:sz w:val="28"/>
          <w:szCs w:val="28"/>
        </w:rPr>
        <w:t>выплату</w:t>
      </w:r>
      <w:r>
        <w:rPr>
          <w:rFonts w:hint="default" w:ascii="Times New Roman"/>
          <w:spacing w:val="62"/>
          <w:sz w:val="28"/>
          <w:szCs w:val="28"/>
        </w:rPr>
        <w:t xml:space="preserve"> </w:t>
      </w:r>
      <w:r>
        <w:rPr>
          <w:rFonts w:hint="default" w:ascii="Times New Roman"/>
          <w:sz w:val="28"/>
          <w:szCs w:val="28"/>
        </w:rPr>
        <w:t>премий,</w:t>
      </w:r>
      <w:r>
        <w:rPr>
          <w:rFonts w:hint="default" w:ascii="Times New Roman"/>
          <w:spacing w:val="70"/>
          <w:sz w:val="28"/>
          <w:szCs w:val="28"/>
        </w:rPr>
        <w:t xml:space="preserve"> </w:t>
      </w:r>
      <w:r>
        <w:rPr>
          <w:rFonts w:hint="default" w:ascii="Times New Roman"/>
          <w:sz w:val="28"/>
          <w:szCs w:val="28"/>
        </w:rPr>
        <w:t>материальной</w:t>
      </w:r>
      <w:r>
        <w:rPr>
          <w:rFonts w:hint="default" w:ascii="Times New Roman"/>
          <w:spacing w:val="71"/>
          <w:sz w:val="28"/>
          <w:szCs w:val="28"/>
        </w:rPr>
        <w:t xml:space="preserve"> </w:t>
      </w:r>
      <w:r>
        <w:rPr>
          <w:rFonts w:hint="default" w:ascii="Times New Roman"/>
          <w:sz w:val="28"/>
          <w:szCs w:val="28"/>
        </w:rPr>
        <w:t>помощи</w:t>
      </w:r>
      <w:r>
        <w:rPr>
          <w:rFonts w:hint="default" w:ascii="Times New Roman"/>
          <w:spacing w:val="68"/>
          <w:sz w:val="28"/>
          <w:szCs w:val="28"/>
        </w:rPr>
        <w:t xml:space="preserve"> </w:t>
      </w:r>
      <w:r>
        <w:rPr>
          <w:rFonts w:hint="default" w:ascii="Times New Roman"/>
          <w:sz w:val="28"/>
          <w:szCs w:val="28"/>
        </w:rPr>
        <w:t>и</w:t>
      </w:r>
      <w:r>
        <w:rPr>
          <w:rFonts w:hint="default" w:ascii="Times New Roman"/>
          <w:spacing w:val="71"/>
          <w:sz w:val="28"/>
          <w:szCs w:val="28"/>
        </w:rPr>
        <w:t xml:space="preserve"> </w:t>
      </w:r>
      <w:r>
        <w:rPr>
          <w:rFonts w:hint="default" w:ascii="Times New Roman"/>
          <w:sz w:val="28"/>
          <w:szCs w:val="28"/>
        </w:rPr>
        <w:t>иных</w:t>
      </w:r>
      <w:r>
        <w:rPr>
          <w:rFonts w:hint="default" w:ascii="Times New Roman"/>
          <w:spacing w:val="72"/>
          <w:sz w:val="28"/>
          <w:szCs w:val="28"/>
        </w:rPr>
        <w:t xml:space="preserve"> </w:t>
      </w:r>
      <w:r>
        <w:rPr>
          <w:rFonts w:hint="default" w:ascii="Times New Roman"/>
          <w:sz w:val="28"/>
          <w:szCs w:val="28"/>
        </w:rPr>
        <w:t>выплат,</w:t>
      </w:r>
      <w:r>
        <w:rPr>
          <w:rFonts w:hint="default" w:ascii="Times New Roman"/>
          <w:spacing w:val="68"/>
          <w:sz w:val="28"/>
          <w:szCs w:val="28"/>
        </w:rPr>
        <w:t xml:space="preserve"> </w:t>
      </w:r>
      <w:r>
        <w:rPr>
          <w:rFonts w:hint="default" w:ascii="Times New Roman"/>
          <w:sz w:val="28"/>
          <w:szCs w:val="28"/>
        </w:rPr>
        <w:t>предусмотренных</w:t>
      </w:r>
      <w:r>
        <w:rPr>
          <w:rFonts w:hint="default" w:ascii="Times New Roman"/>
          <w:spacing w:val="71"/>
          <w:sz w:val="28"/>
          <w:szCs w:val="28"/>
        </w:rPr>
        <w:t xml:space="preserve"> </w:t>
      </w:r>
      <w:r>
        <w:rPr>
          <w:rFonts w:hint="default" w:ascii="Times New Roman"/>
          <w:sz w:val="28"/>
          <w:szCs w:val="28"/>
        </w:rPr>
        <w:t>федеральными законами, нормативными правовыми актами Республики Крым, нормативными правовыми актами муниципального образования Каштановское сельское поселение Бахчисарайского района Республики Крым.</w:t>
      </w:r>
    </w:p>
    <w:p w14:paraId="32225C29">
      <w:pPr>
        <w:pStyle w:val="6"/>
        <w:numPr>
          <w:ilvl w:val="1"/>
          <w:numId w:val="8"/>
        </w:numPr>
        <w:tabs>
          <w:tab w:val="left" w:pos="1344"/>
        </w:tabs>
        <w:ind w:left="0" w:firstLine="709"/>
        <w:rPr>
          <w:rFonts w:hint="default" w:ascii="Times New Roman"/>
          <w:sz w:val="28"/>
          <w:szCs w:val="28"/>
        </w:rPr>
      </w:pPr>
      <w:r>
        <w:rPr>
          <w:rFonts w:hint="default" w:ascii="Times New Roman"/>
          <w:sz w:val="28"/>
          <w:szCs w:val="28"/>
        </w:rPr>
        <w:t>Финансирование расходов на оплату труда лиц, замещающих муниципальные должности, производится за счет собственных средств бюджета муниципального образования Каштановское сельское поселение Бахчисарайского района.</w:t>
      </w:r>
    </w:p>
    <w:p w14:paraId="5AC74D74">
      <w:pPr>
        <w:pStyle w:val="6"/>
        <w:numPr>
          <w:ilvl w:val="1"/>
          <w:numId w:val="8"/>
        </w:numPr>
        <w:tabs>
          <w:tab w:val="left" w:pos="1306"/>
        </w:tabs>
        <w:ind w:left="0" w:firstLine="709"/>
        <w:rPr>
          <w:rFonts w:hint="default" w:ascii="Times New Roman"/>
          <w:sz w:val="28"/>
          <w:szCs w:val="28"/>
        </w:rPr>
      </w:pPr>
      <w:r>
        <w:rPr>
          <w:rFonts w:hint="default" w:ascii="Times New Roman"/>
          <w:sz w:val="28"/>
          <w:szCs w:val="28"/>
        </w:rPr>
        <w:t>Выплаты, предусмотренные настоящим Положением, осуществляются в пределах утвержденного годового фонда оплаты труда.</w:t>
      </w:r>
    </w:p>
    <w:p w14:paraId="15281A5E">
      <w:pPr>
        <w:pStyle w:val="6"/>
        <w:numPr>
          <w:ilvl w:val="1"/>
          <w:numId w:val="8"/>
        </w:numPr>
        <w:tabs>
          <w:tab w:val="left" w:pos="1311"/>
        </w:tabs>
        <w:ind w:left="0" w:firstLine="709"/>
        <w:rPr>
          <w:rFonts w:hint="default" w:ascii="Times New Roman"/>
          <w:sz w:val="28"/>
          <w:szCs w:val="28"/>
        </w:rPr>
      </w:pPr>
      <w:r>
        <w:rPr>
          <w:rFonts w:hint="default" w:ascii="Times New Roman"/>
          <w:sz w:val="28"/>
          <w:szCs w:val="28"/>
        </w:rPr>
        <w:t>Объем расходов на оплату труда лиц, замещающих муниципальные должности, предусмотренный в местном бюджете, может превысить сформированный фонд оплаты труда, на сумму фактически произведенных расходов в следующих случаях:</w:t>
      </w:r>
    </w:p>
    <w:p w14:paraId="5CF675C7">
      <w:pPr>
        <w:pStyle w:val="5"/>
        <w:ind w:firstLine="709"/>
        <w:rPr>
          <w:rFonts w:hint="default" w:ascii="Times New Roman"/>
          <w:sz w:val="28"/>
          <w:szCs w:val="28"/>
        </w:rPr>
      </w:pPr>
      <w:r>
        <w:rPr>
          <w:rFonts w:hint="default" w:ascii="Times New Roman"/>
          <w:sz w:val="28"/>
          <w:szCs w:val="28"/>
        </w:rPr>
        <w:t>− в случае прекращения полномочий депутатов, выборных должностных лиц местного самоуправления, исполняющих полномочия в органе местного самоуправления на постоянной основе</w:t>
      </w:r>
      <w:r>
        <w:rPr>
          <w:rFonts w:hint="default" w:ascii="Times New Roman"/>
          <w:spacing w:val="40"/>
          <w:sz w:val="28"/>
          <w:szCs w:val="28"/>
        </w:rPr>
        <w:t xml:space="preserve"> </w:t>
      </w:r>
      <w:r>
        <w:rPr>
          <w:rFonts w:hint="default" w:ascii="Times New Roman"/>
          <w:sz w:val="28"/>
          <w:szCs w:val="28"/>
        </w:rPr>
        <w:t>– на сумму фактически произведенных расходов на компенсационные выплаты в связи с реализацией соответствующих организационно-штатных мероприятий;</w:t>
      </w:r>
    </w:p>
    <w:p w14:paraId="15BF12ED">
      <w:pPr>
        <w:suppressAutoHyphens/>
        <w:ind w:firstLine="709"/>
        <w:rPr>
          <w:rFonts w:hint="default" w:ascii="Times New Roman" w:cs="Times New Roman"/>
          <w:sz w:val="28"/>
          <w:szCs w:val="28"/>
        </w:rPr>
      </w:pPr>
      <w:r>
        <w:rPr>
          <w:rFonts w:hint="default" w:ascii="Times New Roman" w:cs="Times New Roman"/>
          <w:sz w:val="28"/>
          <w:szCs w:val="28"/>
        </w:rPr>
        <w:t>− в случае возникновения на территории муниципального образования Каштановское сельское поселение Бахчисарайского района Республики Крым чрезвычайной ситуации федерального и (или) регионального характера – на сумму фактически произведенных расходов на материальное стимулирование лиц, замещающих муниципальные должности в связи с увеличением объема выполняемой работы в период ликвидации чрезвычайной ситуации и ее последствий.</w:t>
      </w:r>
    </w:p>
    <w:p w14:paraId="5630B8A8">
      <w:pPr>
        <w:ind w:left="0" w:leftChars="0" w:firstLine="0" w:firstLineChars="0"/>
      </w:pPr>
      <w:bookmarkStart w:id="0" w:name="_GoBack"/>
      <w:bookmarkEnd w:id="0"/>
    </w:p>
    <w:sectPr>
      <w:pgSz w:w="11906" w:h="16838"/>
      <w:pgMar w:top="1440" w:right="746" w:bottom="1440" w:left="6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New Roman CYR">
    <w:altName w:val="Times New Roman"/>
    <w:panose1 w:val="02020603050405020304"/>
    <w:charset w:val="CC"/>
    <w:family w:val="roman"/>
    <w:pitch w:val="default"/>
    <w:sig w:usb0="00000000"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B0447"/>
    <w:multiLevelType w:val="multilevel"/>
    <w:tmpl w:val="01BB0447"/>
    <w:lvl w:ilvl="0" w:tentative="0">
      <w:start w:val="6"/>
      <w:numFmt w:val="decimal"/>
      <w:lvlText w:val="%1."/>
      <w:lvlJc w:val="left"/>
      <w:pPr>
        <w:ind w:left="420" w:hanging="420"/>
      </w:pPr>
      <w:rPr>
        <w:rFonts w:hint="default" w:cs="Times New Roman"/>
        <w:u w:val="none" w:color="auto"/>
      </w:rPr>
    </w:lvl>
    <w:lvl w:ilvl="1" w:tentative="0">
      <w:start w:val="1"/>
      <w:numFmt w:val="decimal"/>
      <w:lvlText w:val="%1.%2."/>
      <w:lvlJc w:val="left"/>
      <w:pPr>
        <w:ind w:left="1429" w:hanging="720"/>
      </w:pPr>
      <w:rPr>
        <w:rFonts w:hint="default" w:cs="Times New Roman"/>
        <w:b/>
        <w:u w:val="none" w:color="auto"/>
      </w:rPr>
    </w:lvl>
    <w:lvl w:ilvl="2" w:tentative="0">
      <w:start w:val="1"/>
      <w:numFmt w:val="decimal"/>
      <w:lvlText w:val="%1.%2.%3."/>
      <w:lvlJc w:val="left"/>
      <w:pPr>
        <w:ind w:left="2138" w:hanging="720"/>
      </w:pPr>
      <w:rPr>
        <w:rFonts w:hint="default" w:cs="Times New Roman"/>
        <w:u w:val="none" w:color="auto"/>
      </w:rPr>
    </w:lvl>
    <w:lvl w:ilvl="3" w:tentative="0">
      <w:start w:val="1"/>
      <w:numFmt w:val="decimal"/>
      <w:lvlText w:val="%1.%2.%3.%4."/>
      <w:lvlJc w:val="left"/>
      <w:pPr>
        <w:ind w:left="3207" w:hanging="1080"/>
      </w:pPr>
      <w:rPr>
        <w:rFonts w:hint="default" w:cs="Times New Roman"/>
        <w:u w:val="none" w:color="auto"/>
      </w:rPr>
    </w:lvl>
    <w:lvl w:ilvl="4" w:tentative="0">
      <w:start w:val="1"/>
      <w:numFmt w:val="decimal"/>
      <w:lvlText w:val="%1.%2.%3.%4.%5."/>
      <w:lvlJc w:val="left"/>
      <w:pPr>
        <w:ind w:left="3916" w:hanging="1080"/>
      </w:pPr>
      <w:rPr>
        <w:rFonts w:hint="default" w:cs="Times New Roman"/>
        <w:u w:val="none" w:color="auto"/>
      </w:rPr>
    </w:lvl>
    <w:lvl w:ilvl="5" w:tentative="0">
      <w:start w:val="1"/>
      <w:numFmt w:val="decimal"/>
      <w:lvlText w:val="%1.%2.%3.%4.%5.%6."/>
      <w:lvlJc w:val="left"/>
      <w:pPr>
        <w:ind w:left="4985" w:hanging="1440"/>
      </w:pPr>
      <w:rPr>
        <w:rFonts w:hint="default" w:cs="Times New Roman"/>
        <w:u w:val="none" w:color="auto"/>
      </w:rPr>
    </w:lvl>
    <w:lvl w:ilvl="6" w:tentative="0">
      <w:start w:val="1"/>
      <w:numFmt w:val="decimal"/>
      <w:lvlText w:val="%1.%2.%3.%4.%5.%6.%7."/>
      <w:lvlJc w:val="left"/>
      <w:pPr>
        <w:ind w:left="6054" w:hanging="1800"/>
      </w:pPr>
      <w:rPr>
        <w:rFonts w:hint="default" w:cs="Times New Roman"/>
        <w:u w:val="none" w:color="auto"/>
      </w:rPr>
    </w:lvl>
    <w:lvl w:ilvl="7" w:tentative="0">
      <w:start w:val="1"/>
      <w:numFmt w:val="decimal"/>
      <w:lvlText w:val="%1.%2.%3.%4.%5.%6.%7.%8."/>
      <w:lvlJc w:val="left"/>
      <w:pPr>
        <w:ind w:left="6763" w:hanging="1800"/>
      </w:pPr>
      <w:rPr>
        <w:rFonts w:hint="default" w:cs="Times New Roman"/>
        <w:u w:val="none" w:color="auto"/>
      </w:rPr>
    </w:lvl>
    <w:lvl w:ilvl="8" w:tentative="0">
      <w:start w:val="1"/>
      <w:numFmt w:val="decimal"/>
      <w:lvlText w:val="%1.%2.%3.%4.%5.%6.%7.%8.%9."/>
      <w:lvlJc w:val="left"/>
      <w:pPr>
        <w:ind w:left="7832" w:hanging="2160"/>
      </w:pPr>
      <w:rPr>
        <w:rFonts w:hint="default" w:cs="Times New Roman"/>
        <w:u w:val="none" w:color="auto"/>
      </w:rPr>
    </w:lvl>
  </w:abstractNum>
  <w:abstractNum w:abstractNumId="1">
    <w:nsid w:val="17390A41"/>
    <w:multiLevelType w:val="multilevel"/>
    <w:tmpl w:val="17390A41"/>
    <w:lvl w:ilvl="0" w:tentative="0">
      <w:start w:val="2"/>
      <w:numFmt w:val="decimal"/>
      <w:lvlText w:val="%1."/>
      <w:lvlJc w:val="left"/>
      <w:pPr>
        <w:ind w:left="435" w:hanging="435"/>
      </w:pPr>
      <w:rPr>
        <w:rFonts w:hint="default" w:cs="Times New Roman CYR"/>
        <w:u w:val="none" w:color="auto"/>
      </w:rPr>
    </w:lvl>
    <w:lvl w:ilvl="1" w:tentative="0">
      <w:start w:val="2"/>
      <w:numFmt w:val="decimal"/>
      <w:lvlText w:val="%1.%2."/>
      <w:lvlJc w:val="left"/>
      <w:pPr>
        <w:ind w:left="1713" w:hanging="720"/>
      </w:pPr>
      <w:rPr>
        <w:rFonts w:hint="default" w:cs="Times New Roman CYR"/>
        <w:b/>
        <w:u w:val="none" w:color="auto"/>
      </w:rPr>
    </w:lvl>
    <w:lvl w:ilvl="2" w:tentative="0">
      <w:start w:val="1"/>
      <w:numFmt w:val="decimal"/>
      <w:lvlText w:val="%1.%2.%3."/>
      <w:lvlJc w:val="left"/>
      <w:pPr>
        <w:ind w:left="2138" w:hanging="720"/>
      </w:pPr>
      <w:rPr>
        <w:rFonts w:hint="default" w:cs="Times New Roman CYR"/>
        <w:u w:val="none" w:color="auto"/>
      </w:rPr>
    </w:lvl>
    <w:lvl w:ilvl="3" w:tentative="0">
      <w:start w:val="1"/>
      <w:numFmt w:val="decimal"/>
      <w:lvlText w:val="%1.%2.%3.%4."/>
      <w:lvlJc w:val="left"/>
      <w:pPr>
        <w:ind w:left="3207" w:hanging="1080"/>
      </w:pPr>
      <w:rPr>
        <w:rFonts w:hint="default" w:cs="Times New Roman CYR"/>
        <w:u w:val="none" w:color="auto"/>
      </w:rPr>
    </w:lvl>
    <w:lvl w:ilvl="4" w:tentative="0">
      <w:start w:val="1"/>
      <w:numFmt w:val="decimal"/>
      <w:lvlText w:val="%1.%2.%3.%4.%5."/>
      <w:lvlJc w:val="left"/>
      <w:pPr>
        <w:ind w:left="3916" w:hanging="1080"/>
      </w:pPr>
      <w:rPr>
        <w:rFonts w:hint="default" w:cs="Times New Roman CYR"/>
        <w:u w:val="none" w:color="auto"/>
      </w:rPr>
    </w:lvl>
    <w:lvl w:ilvl="5" w:tentative="0">
      <w:start w:val="1"/>
      <w:numFmt w:val="decimal"/>
      <w:lvlText w:val="%1.%2.%3.%4.%5.%6."/>
      <w:lvlJc w:val="left"/>
      <w:pPr>
        <w:ind w:left="4985" w:hanging="1440"/>
      </w:pPr>
      <w:rPr>
        <w:rFonts w:hint="default" w:cs="Times New Roman CYR"/>
        <w:u w:val="none" w:color="auto"/>
      </w:rPr>
    </w:lvl>
    <w:lvl w:ilvl="6" w:tentative="0">
      <w:start w:val="1"/>
      <w:numFmt w:val="decimal"/>
      <w:lvlText w:val="%1.%2.%3.%4.%5.%6.%7."/>
      <w:lvlJc w:val="left"/>
      <w:pPr>
        <w:ind w:left="6054" w:hanging="1800"/>
      </w:pPr>
      <w:rPr>
        <w:rFonts w:hint="default" w:cs="Times New Roman CYR"/>
        <w:u w:val="none" w:color="auto"/>
      </w:rPr>
    </w:lvl>
    <w:lvl w:ilvl="7" w:tentative="0">
      <w:start w:val="1"/>
      <w:numFmt w:val="decimal"/>
      <w:lvlText w:val="%1.%2.%3.%4.%5.%6.%7.%8."/>
      <w:lvlJc w:val="left"/>
      <w:pPr>
        <w:ind w:left="6763" w:hanging="1800"/>
      </w:pPr>
      <w:rPr>
        <w:rFonts w:hint="default" w:cs="Times New Roman CYR"/>
        <w:u w:val="none" w:color="auto"/>
      </w:rPr>
    </w:lvl>
    <w:lvl w:ilvl="8" w:tentative="0">
      <w:start w:val="1"/>
      <w:numFmt w:val="decimal"/>
      <w:lvlText w:val="%1.%2.%3.%4.%5.%6.%7.%8.%9."/>
      <w:lvlJc w:val="left"/>
      <w:pPr>
        <w:ind w:left="7832" w:hanging="2160"/>
      </w:pPr>
      <w:rPr>
        <w:rFonts w:hint="default" w:cs="Times New Roman CYR"/>
        <w:u w:val="none" w:color="auto"/>
      </w:rPr>
    </w:lvl>
  </w:abstractNum>
  <w:abstractNum w:abstractNumId="2">
    <w:nsid w:val="17E556E7"/>
    <w:multiLevelType w:val="multilevel"/>
    <w:tmpl w:val="17E556E7"/>
    <w:lvl w:ilvl="0" w:tentative="0">
      <w:start w:val="5"/>
      <w:numFmt w:val="decimal"/>
      <w:lvlText w:val="%1."/>
      <w:lvlJc w:val="left"/>
      <w:pPr>
        <w:ind w:left="435" w:hanging="435"/>
      </w:pPr>
      <w:rPr>
        <w:rFonts w:hint="default" w:cs="Times New Roman"/>
        <w:u w:val="none" w:color="auto"/>
      </w:rPr>
    </w:lvl>
    <w:lvl w:ilvl="1" w:tentative="0">
      <w:start w:val="3"/>
      <w:numFmt w:val="decimal"/>
      <w:lvlText w:val="%1.%2."/>
      <w:lvlJc w:val="left"/>
      <w:pPr>
        <w:ind w:left="1440" w:hanging="720"/>
      </w:pPr>
      <w:rPr>
        <w:rFonts w:hint="default" w:cs="Times New Roman"/>
        <w:b/>
        <w:u w:val="none" w:color="auto"/>
      </w:rPr>
    </w:lvl>
    <w:lvl w:ilvl="2" w:tentative="0">
      <w:start w:val="1"/>
      <w:numFmt w:val="decimal"/>
      <w:lvlText w:val="%1.%2.%3."/>
      <w:lvlJc w:val="left"/>
      <w:pPr>
        <w:ind w:left="2160" w:hanging="720"/>
      </w:pPr>
      <w:rPr>
        <w:rFonts w:hint="default" w:cs="Times New Roman"/>
        <w:u w:val="none" w:color="auto"/>
      </w:rPr>
    </w:lvl>
    <w:lvl w:ilvl="3" w:tentative="0">
      <w:start w:val="1"/>
      <w:numFmt w:val="decimal"/>
      <w:lvlText w:val="%1.%2.%3.%4."/>
      <w:lvlJc w:val="left"/>
      <w:pPr>
        <w:ind w:left="3240" w:hanging="1080"/>
      </w:pPr>
      <w:rPr>
        <w:rFonts w:hint="default" w:cs="Times New Roman"/>
        <w:u w:val="none" w:color="auto"/>
      </w:rPr>
    </w:lvl>
    <w:lvl w:ilvl="4" w:tentative="0">
      <w:start w:val="1"/>
      <w:numFmt w:val="decimal"/>
      <w:lvlText w:val="%1.%2.%3.%4.%5."/>
      <w:lvlJc w:val="left"/>
      <w:pPr>
        <w:ind w:left="3960" w:hanging="1080"/>
      </w:pPr>
      <w:rPr>
        <w:rFonts w:hint="default" w:cs="Times New Roman"/>
        <w:u w:val="none" w:color="auto"/>
      </w:rPr>
    </w:lvl>
    <w:lvl w:ilvl="5" w:tentative="0">
      <w:start w:val="1"/>
      <w:numFmt w:val="decimal"/>
      <w:lvlText w:val="%1.%2.%3.%4.%5.%6."/>
      <w:lvlJc w:val="left"/>
      <w:pPr>
        <w:ind w:left="5040" w:hanging="1440"/>
      </w:pPr>
      <w:rPr>
        <w:rFonts w:hint="default" w:cs="Times New Roman"/>
        <w:u w:val="none" w:color="auto"/>
      </w:rPr>
    </w:lvl>
    <w:lvl w:ilvl="6" w:tentative="0">
      <w:start w:val="1"/>
      <w:numFmt w:val="decimal"/>
      <w:lvlText w:val="%1.%2.%3.%4.%5.%6.%7."/>
      <w:lvlJc w:val="left"/>
      <w:pPr>
        <w:ind w:left="6120" w:hanging="1800"/>
      </w:pPr>
      <w:rPr>
        <w:rFonts w:hint="default" w:cs="Times New Roman"/>
        <w:u w:val="none" w:color="auto"/>
      </w:rPr>
    </w:lvl>
    <w:lvl w:ilvl="7" w:tentative="0">
      <w:start w:val="1"/>
      <w:numFmt w:val="decimal"/>
      <w:lvlText w:val="%1.%2.%3.%4.%5.%6.%7.%8."/>
      <w:lvlJc w:val="left"/>
      <w:pPr>
        <w:ind w:left="6840" w:hanging="1800"/>
      </w:pPr>
      <w:rPr>
        <w:rFonts w:hint="default" w:cs="Times New Roman"/>
        <w:u w:val="none" w:color="auto"/>
      </w:rPr>
    </w:lvl>
    <w:lvl w:ilvl="8" w:tentative="0">
      <w:start w:val="1"/>
      <w:numFmt w:val="decimal"/>
      <w:lvlText w:val="%1.%2.%3.%4.%5.%6.%7.%8.%9."/>
      <w:lvlJc w:val="left"/>
      <w:pPr>
        <w:ind w:left="7920" w:hanging="2160"/>
      </w:pPr>
      <w:rPr>
        <w:rFonts w:hint="default" w:cs="Times New Roman"/>
        <w:u w:val="none" w:color="auto"/>
      </w:rPr>
    </w:lvl>
  </w:abstractNum>
  <w:abstractNum w:abstractNumId="3">
    <w:nsid w:val="23924495"/>
    <w:multiLevelType w:val="multilevel"/>
    <w:tmpl w:val="23924495"/>
    <w:lvl w:ilvl="0" w:tentative="0">
      <w:start w:val="1"/>
      <w:numFmt w:val="decimal"/>
      <w:lvlText w:val="%1."/>
      <w:lvlJc w:val="left"/>
      <w:pPr>
        <w:ind w:left="140" w:hanging="425"/>
      </w:pPr>
      <w:rPr>
        <w:rFonts w:hint="default" w:ascii="Times New Roman" w:hAnsi="Times New Roman" w:eastAsia="Times New Roman" w:cs="Times New Roman"/>
        <w:b/>
        <w:sz w:val="28"/>
        <w:szCs w:val="28"/>
        <w:u w:val="none" w:color="auto"/>
      </w:rPr>
    </w:lvl>
    <w:lvl w:ilvl="1" w:tentative="0">
      <w:start w:val="1"/>
      <w:numFmt w:val="decimal"/>
      <w:lvlText w:val="%2)"/>
      <w:lvlJc w:val="left"/>
      <w:pPr>
        <w:ind w:left="1109" w:hanging="260"/>
      </w:pPr>
      <w:rPr>
        <w:rFonts w:hint="default" w:ascii="Times New Roman" w:hAnsi="Times New Roman" w:eastAsia="Times New Roman" w:cs="Times New Roman"/>
        <w:sz w:val="28"/>
        <w:szCs w:val="28"/>
        <w:u w:val="none" w:color="auto"/>
      </w:rPr>
    </w:lvl>
    <w:lvl w:ilvl="2" w:tentative="0">
      <w:start w:val="0"/>
      <w:numFmt w:val="bullet"/>
      <w:lvlText w:val="•"/>
      <w:lvlJc w:val="left"/>
      <w:pPr>
        <w:ind w:left="2143" w:hanging="260"/>
      </w:pPr>
      <w:rPr>
        <w:rFonts w:hint="default"/>
        <w:u w:val="none" w:color="auto"/>
      </w:rPr>
    </w:lvl>
    <w:lvl w:ilvl="3" w:tentative="0">
      <w:start w:val="0"/>
      <w:numFmt w:val="bullet"/>
      <w:lvlText w:val="•"/>
      <w:lvlJc w:val="left"/>
      <w:pPr>
        <w:ind w:left="3186" w:hanging="260"/>
      </w:pPr>
      <w:rPr>
        <w:rFonts w:hint="default"/>
        <w:u w:val="none" w:color="auto"/>
      </w:rPr>
    </w:lvl>
    <w:lvl w:ilvl="4" w:tentative="0">
      <w:start w:val="0"/>
      <w:numFmt w:val="bullet"/>
      <w:lvlText w:val="•"/>
      <w:lvlJc w:val="left"/>
      <w:pPr>
        <w:ind w:left="4229" w:hanging="260"/>
      </w:pPr>
      <w:rPr>
        <w:rFonts w:hint="default"/>
        <w:u w:val="none" w:color="auto"/>
      </w:rPr>
    </w:lvl>
    <w:lvl w:ilvl="5" w:tentative="0">
      <w:start w:val="0"/>
      <w:numFmt w:val="bullet"/>
      <w:lvlText w:val="•"/>
      <w:lvlJc w:val="left"/>
      <w:pPr>
        <w:ind w:left="5273" w:hanging="260"/>
      </w:pPr>
      <w:rPr>
        <w:rFonts w:hint="default"/>
        <w:u w:val="none" w:color="auto"/>
      </w:rPr>
    </w:lvl>
    <w:lvl w:ilvl="6" w:tentative="0">
      <w:start w:val="0"/>
      <w:numFmt w:val="bullet"/>
      <w:lvlText w:val="•"/>
      <w:lvlJc w:val="left"/>
      <w:pPr>
        <w:ind w:left="6316" w:hanging="260"/>
      </w:pPr>
      <w:rPr>
        <w:rFonts w:hint="default"/>
        <w:u w:val="none" w:color="auto"/>
      </w:rPr>
    </w:lvl>
    <w:lvl w:ilvl="7" w:tentative="0">
      <w:start w:val="0"/>
      <w:numFmt w:val="bullet"/>
      <w:lvlText w:val="•"/>
      <w:lvlJc w:val="left"/>
      <w:pPr>
        <w:ind w:left="7359" w:hanging="260"/>
      </w:pPr>
      <w:rPr>
        <w:rFonts w:hint="default"/>
        <w:u w:val="none" w:color="auto"/>
      </w:rPr>
    </w:lvl>
    <w:lvl w:ilvl="8" w:tentative="0">
      <w:start w:val="0"/>
      <w:numFmt w:val="bullet"/>
      <w:lvlText w:val="•"/>
      <w:lvlJc w:val="left"/>
      <w:pPr>
        <w:ind w:left="8402" w:hanging="260"/>
      </w:pPr>
      <w:rPr>
        <w:rFonts w:hint="default"/>
        <w:u w:val="none" w:color="auto"/>
      </w:rPr>
    </w:lvl>
  </w:abstractNum>
  <w:abstractNum w:abstractNumId="4">
    <w:nsid w:val="59D224D3"/>
    <w:multiLevelType w:val="multilevel"/>
    <w:tmpl w:val="59D224D3"/>
    <w:lvl w:ilvl="0" w:tentative="0">
      <w:start w:val="8"/>
      <w:numFmt w:val="decimal"/>
      <w:lvlText w:val="%1."/>
      <w:lvlJc w:val="left"/>
      <w:pPr>
        <w:ind w:left="435" w:hanging="435"/>
      </w:pPr>
      <w:rPr>
        <w:rFonts w:hint="default" w:cs="Times New Roman"/>
        <w:u w:val="none" w:color="auto"/>
      </w:rPr>
    </w:lvl>
    <w:lvl w:ilvl="1" w:tentative="0">
      <w:start w:val="2"/>
      <w:numFmt w:val="decimal"/>
      <w:lvlText w:val="%1.%2."/>
      <w:lvlJc w:val="left"/>
      <w:pPr>
        <w:ind w:left="1800" w:hanging="720"/>
      </w:pPr>
      <w:rPr>
        <w:rFonts w:hint="default" w:cs="Times New Roman"/>
        <w:b/>
        <w:u w:val="none" w:color="auto"/>
      </w:rPr>
    </w:lvl>
    <w:lvl w:ilvl="2" w:tentative="0">
      <w:start w:val="1"/>
      <w:numFmt w:val="decimal"/>
      <w:lvlText w:val="%1.%2.%3."/>
      <w:lvlJc w:val="left"/>
      <w:pPr>
        <w:ind w:left="2880" w:hanging="720"/>
      </w:pPr>
      <w:rPr>
        <w:rFonts w:hint="default" w:cs="Times New Roman"/>
        <w:u w:val="none" w:color="auto"/>
      </w:rPr>
    </w:lvl>
    <w:lvl w:ilvl="3" w:tentative="0">
      <w:start w:val="1"/>
      <w:numFmt w:val="decimal"/>
      <w:lvlText w:val="%1.%2.%3.%4."/>
      <w:lvlJc w:val="left"/>
      <w:pPr>
        <w:ind w:left="4320" w:hanging="1080"/>
      </w:pPr>
      <w:rPr>
        <w:rFonts w:hint="default" w:cs="Times New Roman"/>
        <w:u w:val="none" w:color="auto"/>
      </w:rPr>
    </w:lvl>
    <w:lvl w:ilvl="4" w:tentative="0">
      <w:start w:val="1"/>
      <w:numFmt w:val="decimal"/>
      <w:lvlText w:val="%1.%2.%3.%4.%5."/>
      <w:lvlJc w:val="left"/>
      <w:pPr>
        <w:ind w:left="5400" w:hanging="1080"/>
      </w:pPr>
      <w:rPr>
        <w:rFonts w:hint="default" w:cs="Times New Roman"/>
        <w:u w:val="none" w:color="auto"/>
      </w:rPr>
    </w:lvl>
    <w:lvl w:ilvl="5" w:tentative="0">
      <w:start w:val="1"/>
      <w:numFmt w:val="decimal"/>
      <w:lvlText w:val="%1.%2.%3.%4.%5.%6."/>
      <w:lvlJc w:val="left"/>
      <w:pPr>
        <w:ind w:left="6840" w:hanging="1440"/>
      </w:pPr>
      <w:rPr>
        <w:rFonts w:hint="default" w:cs="Times New Roman"/>
        <w:u w:val="none" w:color="auto"/>
      </w:rPr>
    </w:lvl>
    <w:lvl w:ilvl="6" w:tentative="0">
      <w:start w:val="1"/>
      <w:numFmt w:val="decimal"/>
      <w:lvlText w:val="%1.%2.%3.%4.%5.%6.%7."/>
      <w:lvlJc w:val="left"/>
      <w:pPr>
        <w:ind w:left="8280" w:hanging="1800"/>
      </w:pPr>
      <w:rPr>
        <w:rFonts w:hint="default" w:cs="Times New Roman"/>
        <w:u w:val="none" w:color="auto"/>
      </w:rPr>
    </w:lvl>
    <w:lvl w:ilvl="7" w:tentative="0">
      <w:start w:val="1"/>
      <w:numFmt w:val="decimal"/>
      <w:lvlText w:val="%1.%2.%3.%4.%5.%6.%7.%8."/>
      <w:lvlJc w:val="left"/>
      <w:pPr>
        <w:ind w:left="9360" w:hanging="1800"/>
      </w:pPr>
      <w:rPr>
        <w:rFonts w:hint="default" w:cs="Times New Roman"/>
        <w:u w:val="none" w:color="auto"/>
      </w:rPr>
    </w:lvl>
    <w:lvl w:ilvl="8" w:tentative="0">
      <w:start w:val="1"/>
      <w:numFmt w:val="decimal"/>
      <w:lvlText w:val="%1.%2.%3.%4.%5.%6.%7.%8.%9."/>
      <w:lvlJc w:val="left"/>
      <w:pPr>
        <w:ind w:left="10800" w:hanging="2160"/>
      </w:pPr>
      <w:rPr>
        <w:rFonts w:hint="default" w:cs="Times New Roman"/>
        <w:u w:val="none" w:color="auto"/>
      </w:rPr>
    </w:lvl>
  </w:abstractNum>
  <w:abstractNum w:abstractNumId="5">
    <w:nsid w:val="5E9B26B2"/>
    <w:multiLevelType w:val="multilevel"/>
    <w:tmpl w:val="5E9B26B2"/>
    <w:lvl w:ilvl="0" w:tentative="0">
      <w:start w:val="0"/>
      <w:numFmt w:val="bullet"/>
      <w:lvlText w:val="-"/>
      <w:lvlJc w:val="left"/>
      <w:pPr>
        <w:ind w:left="967" w:hanging="160"/>
      </w:pPr>
      <w:rPr>
        <w:rFonts w:hint="default" w:ascii="Times New Roman" w:hAnsi="Times New Roman" w:eastAsia="Times New Roman"/>
        <w:u w:val="none" w:color="auto"/>
      </w:rPr>
    </w:lvl>
    <w:lvl w:ilvl="1" w:tentative="0">
      <w:start w:val="0"/>
      <w:numFmt w:val="bullet"/>
      <w:lvlText w:val="•"/>
      <w:lvlJc w:val="left"/>
      <w:pPr>
        <w:ind w:left="1941" w:hanging="160"/>
      </w:pPr>
      <w:rPr>
        <w:rFonts w:hint="default"/>
        <w:u w:val="none" w:color="auto"/>
      </w:rPr>
    </w:lvl>
    <w:lvl w:ilvl="2" w:tentative="0">
      <w:start w:val="0"/>
      <w:numFmt w:val="bullet"/>
      <w:lvlText w:val="•"/>
      <w:lvlJc w:val="left"/>
      <w:pPr>
        <w:ind w:left="2922" w:hanging="160"/>
      </w:pPr>
      <w:rPr>
        <w:rFonts w:hint="default"/>
        <w:u w:val="none" w:color="auto"/>
      </w:rPr>
    </w:lvl>
    <w:lvl w:ilvl="3" w:tentative="0">
      <w:start w:val="0"/>
      <w:numFmt w:val="bullet"/>
      <w:lvlText w:val="•"/>
      <w:lvlJc w:val="left"/>
      <w:pPr>
        <w:ind w:left="3903" w:hanging="160"/>
      </w:pPr>
      <w:rPr>
        <w:rFonts w:hint="default"/>
        <w:u w:val="none" w:color="auto"/>
      </w:rPr>
    </w:lvl>
    <w:lvl w:ilvl="4" w:tentative="0">
      <w:start w:val="0"/>
      <w:numFmt w:val="bullet"/>
      <w:lvlText w:val="•"/>
      <w:lvlJc w:val="left"/>
      <w:pPr>
        <w:ind w:left="4884" w:hanging="160"/>
      </w:pPr>
      <w:rPr>
        <w:rFonts w:hint="default"/>
        <w:u w:val="none" w:color="auto"/>
      </w:rPr>
    </w:lvl>
    <w:lvl w:ilvl="5" w:tentative="0">
      <w:start w:val="0"/>
      <w:numFmt w:val="bullet"/>
      <w:lvlText w:val="•"/>
      <w:lvlJc w:val="left"/>
      <w:pPr>
        <w:ind w:left="5865" w:hanging="160"/>
      </w:pPr>
      <w:rPr>
        <w:rFonts w:hint="default"/>
        <w:u w:val="none" w:color="auto"/>
      </w:rPr>
    </w:lvl>
    <w:lvl w:ilvl="6" w:tentative="0">
      <w:start w:val="0"/>
      <w:numFmt w:val="bullet"/>
      <w:lvlText w:val="•"/>
      <w:lvlJc w:val="left"/>
      <w:pPr>
        <w:ind w:left="6846" w:hanging="160"/>
      </w:pPr>
      <w:rPr>
        <w:rFonts w:hint="default"/>
        <w:u w:val="none" w:color="auto"/>
      </w:rPr>
    </w:lvl>
    <w:lvl w:ilvl="7" w:tentative="0">
      <w:start w:val="0"/>
      <w:numFmt w:val="bullet"/>
      <w:lvlText w:val="•"/>
      <w:lvlJc w:val="left"/>
      <w:pPr>
        <w:ind w:left="7827" w:hanging="160"/>
      </w:pPr>
      <w:rPr>
        <w:rFonts w:hint="default"/>
        <w:u w:val="none" w:color="auto"/>
      </w:rPr>
    </w:lvl>
    <w:lvl w:ilvl="8" w:tentative="0">
      <w:start w:val="0"/>
      <w:numFmt w:val="bullet"/>
      <w:lvlText w:val="•"/>
      <w:lvlJc w:val="left"/>
      <w:pPr>
        <w:ind w:left="8808" w:hanging="160"/>
      </w:pPr>
      <w:rPr>
        <w:rFonts w:hint="default"/>
        <w:u w:val="none" w:color="auto"/>
      </w:rPr>
    </w:lvl>
  </w:abstractNum>
  <w:abstractNum w:abstractNumId="6">
    <w:nsid w:val="6A0766AA"/>
    <w:multiLevelType w:val="multilevel"/>
    <w:tmpl w:val="6A0766AA"/>
    <w:lvl w:ilvl="0" w:tentative="0">
      <w:start w:val="1"/>
      <w:numFmt w:val="decimal"/>
      <w:lvlText w:val="%1."/>
      <w:lvlJc w:val="left"/>
      <w:pPr>
        <w:ind w:left="435" w:hanging="435"/>
      </w:pPr>
      <w:rPr>
        <w:rFonts w:hint="default" w:cs="Times New Roman"/>
        <w:u w:val="none" w:color="auto"/>
      </w:rPr>
    </w:lvl>
    <w:lvl w:ilvl="1" w:tentative="0">
      <w:start w:val="1"/>
      <w:numFmt w:val="decimal"/>
      <w:lvlText w:val="%1.%2."/>
      <w:lvlJc w:val="left"/>
      <w:pPr>
        <w:ind w:left="1440" w:hanging="720"/>
      </w:pPr>
      <w:rPr>
        <w:rFonts w:hint="default" w:cs="Times New Roman"/>
        <w:b/>
        <w:u w:val="none" w:color="auto"/>
      </w:rPr>
    </w:lvl>
    <w:lvl w:ilvl="2" w:tentative="0">
      <w:start w:val="1"/>
      <w:numFmt w:val="decimal"/>
      <w:lvlText w:val="%1.%2.%3."/>
      <w:lvlJc w:val="left"/>
      <w:pPr>
        <w:ind w:left="2160" w:hanging="720"/>
      </w:pPr>
      <w:rPr>
        <w:rFonts w:hint="default" w:cs="Times New Roman"/>
        <w:u w:val="none" w:color="auto"/>
      </w:rPr>
    </w:lvl>
    <w:lvl w:ilvl="3" w:tentative="0">
      <w:start w:val="1"/>
      <w:numFmt w:val="decimal"/>
      <w:lvlText w:val="%1.%2.%3.%4."/>
      <w:lvlJc w:val="left"/>
      <w:pPr>
        <w:ind w:left="3240" w:hanging="1080"/>
      </w:pPr>
      <w:rPr>
        <w:rFonts w:hint="default" w:cs="Times New Roman"/>
        <w:u w:val="none" w:color="auto"/>
      </w:rPr>
    </w:lvl>
    <w:lvl w:ilvl="4" w:tentative="0">
      <w:start w:val="1"/>
      <w:numFmt w:val="decimal"/>
      <w:lvlText w:val="%1.%2.%3.%4.%5."/>
      <w:lvlJc w:val="left"/>
      <w:pPr>
        <w:ind w:left="3960" w:hanging="1080"/>
      </w:pPr>
      <w:rPr>
        <w:rFonts w:hint="default" w:cs="Times New Roman"/>
        <w:u w:val="none" w:color="auto"/>
      </w:rPr>
    </w:lvl>
    <w:lvl w:ilvl="5" w:tentative="0">
      <w:start w:val="1"/>
      <w:numFmt w:val="decimal"/>
      <w:lvlText w:val="%1.%2.%3.%4.%5.%6."/>
      <w:lvlJc w:val="left"/>
      <w:pPr>
        <w:ind w:left="5040" w:hanging="1440"/>
      </w:pPr>
      <w:rPr>
        <w:rFonts w:hint="default" w:cs="Times New Roman"/>
        <w:u w:val="none" w:color="auto"/>
      </w:rPr>
    </w:lvl>
    <w:lvl w:ilvl="6" w:tentative="0">
      <w:start w:val="1"/>
      <w:numFmt w:val="decimal"/>
      <w:lvlText w:val="%1.%2.%3.%4.%5.%6.%7."/>
      <w:lvlJc w:val="left"/>
      <w:pPr>
        <w:ind w:left="6120" w:hanging="1800"/>
      </w:pPr>
      <w:rPr>
        <w:rFonts w:hint="default" w:cs="Times New Roman"/>
        <w:u w:val="none" w:color="auto"/>
      </w:rPr>
    </w:lvl>
    <w:lvl w:ilvl="7" w:tentative="0">
      <w:start w:val="1"/>
      <w:numFmt w:val="decimal"/>
      <w:lvlText w:val="%1.%2.%3.%4.%5.%6.%7.%8."/>
      <w:lvlJc w:val="left"/>
      <w:pPr>
        <w:ind w:left="6840" w:hanging="1800"/>
      </w:pPr>
      <w:rPr>
        <w:rFonts w:hint="default" w:cs="Times New Roman"/>
        <w:u w:val="none" w:color="auto"/>
      </w:rPr>
    </w:lvl>
    <w:lvl w:ilvl="8" w:tentative="0">
      <w:start w:val="1"/>
      <w:numFmt w:val="decimal"/>
      <w:lvlText w:val="%1.%2.%3.%4.%5.%6.%7.%8.%9."/>
      <w:lvlJc w:val="left"/>
      <w:pPr>
        <w:ind w:left="7920" w:hanging="2160"/>
      </w:pPr>
      <w:rPr>
        <w:rFonts w:hint="default" w:cs="Times New Roman"/>
        <w:u w:val="none" w:color="auto"/>
      </w:rPr>
    </w:lvl>
  </w:abstractNum>
  <w:abstractNum w:abstractNumId="7">
    <w:nsid w:val="77D16B5F"/>
    <w:multiLevelType w:val="multilevel"/>
    <w:tmpl w:val="77D16B5F"/>
    <w:lvl w:ilvl="0" w:tentative="0">
      <w:start w:val="3"/>
      <w:numFmt w:val="decimal"/>
      <w:lvlText w:val="%1."/>
      <w:lvlJc w:val="left"/>
      <w:pPr>
        <w:ind w:left="435" w:hanging="435"/>
      </w:pPr>
      <w:rPr>
        <w:rFonts w:hint="default" w:cs="Times New Roman"/>
        <w:u w:val="none" w:color="auto"/>
      </w:rPr>
    </w:lvl>
    <w:lvl w:ilvl="1" w:tentative="0">
      <w:start w:val="1"/>
      <w:numFmt w:val="decimal"/>
      <w:lvlText w:val="%1.%2."/>
      <w:lvlJc w:val="left"/>
      <w:pPr>
        <w:ind w:left="1571" w:hanging="720"/>
      </w:pPr>
      <w:rPr>
        <w:rFonts w:hint="default" w:cs="Times New Roman"/>
        <w:b/>
        <w:u w:val="none" w:color="auto"/>
      </w:rPr>
    </w:lvl>
    <w:lvl w:ilvl="2" w:tentative="0">
      <w:start w:val="1"/>
      <w:numFmt w:val="decimal"/>
      <w:lvlText w:val="%1.%2.%3."/>
      <w:lvlJc w:val="left"/>
      <w:pPr>
        <w:ind w:left="2138" w:hanging="720"/>
      </w:pPr>
      <w:rPr>
        <w:rFonts w:hint="default" w:cs="Times New Roman"/>
        <w:u w:val="none" w:color="auto"/>
      </w:rPr>
    </w:lvl>
    <w:lvl w:ilvl="3" w:tentative="0">
      <w:start w:val="1"/>
      <w:numFmt w:val="decimal"/>
      <w:lvlText w:val="%1.%2.%3.%4."/>
      <w:lvlJc w:val="left"/>
      <w:pPr>
        <w:ind w:left="3207" w:hanging="1080"/>
      </w:pPr>
      <w:rPr>
        <w:rFonts w:hint="default" w:cs="Times New Roman"/>
        <w:u w:val="none" w:color="auto"/>
      </w:rPr>
    </w:lvl>
    <w:lvl w:ilvl="4" w:tentative="0">
      <w:start w:val="1"/>
      <w:numFmt w:val="decimal"/>
      <w:lvlText w:val="%1.%2.%3.%4.%5."/>
      <w:lvlJc w:val="left"/>
      <w:pPr>
        <w:ind w:left="3916" w:hanging="1080"/>
      </w:pPr>
      <w:rPr>
        <w:rFonts w:hint="default" w:cs="Times New Roman"/>
        <w:u w:val="none" w:color="auto"/>
      </w:rPr>
    </w:lvl>
    <w:lvl w:ilvl="5" w:tentative="0">
      <w:start w:val="1"/>
      <w:numFmt w:val="decimal"/>
      <w:lvlText w:val="%1.%2.%3.%4.%5.%6."/>
      <w:lvlJc w:val="left"/>
      <w:pPr>
        <w:ind w:left="4985" w:hanging="1440"/>
      </w:pPr>
      <w:rPr>
        <w:rFonts w:hint="default" w:cs="Times New Roman"/>
        <w:u w:val="none" w:color="auto"/>
      </w:rPr>
    </w:lvl>
    <w:lvl w:ilvl="6" w:tentative="0">
      <w:start w:val="1"/>
      <w:numFmt w:val="decimal"/>
      <w:lvlText w:val="%1.%2.%3.%4.%5.%6.%7."/>
      <w:lvlJc w:val="left"/>
      <w:pPr>
        <w:ind w:left="6054" w:hanging="1800"/>
      </w:pPr>
      <w:rPr>
        <w:rFonts w:hint="default" w:cs="Times New Roman"/>
        <w:u w:val="none" w:color="auto"/>
      </w:rPr>
    </w:lvl>
    <w:lvl w:ilvl="7" w:tentative="0">
      <w:start w:val="1"/>
      <w:numFmt w:val="decimal"/>
      <w:lvlText w:val="%1.%2.%3.%4.%5.%6.%7.%8."/>
      <w:lvlJc w:val="left"/>
      <w:pPr>
        <w:ind w:left="6763" w:hanging="1800"/>
      </w:pPr>
      <w:rPr>
        <w:rFonts w:hint="default" w:cs="Times New Roman"/>
        <w:u w:val="none" w:color="auto"/>
      </w:rPr>
    </w:lvl>
    <w:lvl w:ilvl="8" w:tentative="0">
      <w:start w:val="1"/>
      <w:numFmt w:val="decimal"/>
      <w:lvlText w:val="%1.%2.%3.%4.%5.%6.%7.%8.%9."/>
      <w:lvlJc w:val="left"/>
      <w:pPr>
        <w:ind w:left="7832" w:hanging="2160"/>
      </w:pPr>
      <w:rPr>
        <w:rFonts w:hint="default" w:cs="Times New Roman"/>
        <w:u w:val="none" w:color="auto"/>
      </w:rPr>
    </w:lvl>
  </w:abstractNum>
  <w:num w:numId="1">
    <w:abstractNumId w:val="6"/>
  </w:num>
  <w:num w:numId="2">
    <w:abstractNumId w:val="3"/>
  </w:num>
  <w:num w:numId="3">
    <w:abstractNumId w:val="1"/>
  </w:num>
  <w:num w:numId="4">
    <w:abstractNumId w:val="7"/>
  </w:num>
  <w:num w:numId="5">
    <w:abstractNumId w:val="2"/>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B72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iPriority="1" w:semiHidden="0" w:name="List Paragraph"/>
  </w:latentStyles>
  <w:style w:type="paragraph" w:default="1" w:styleId="1">
    <w:name w:val="Normal"/>
    <w:unhideWhenUsed/>
    <w:qFormat/>
    <w:uiPriority w:val="0"/>
    <w:pPr>
      <w:widowControl w:val="0"/>
      <w:autoSpaceDE w:val="0"/>
      <w:autoSpaceDN w:val="0"/>
      <w:adjustRightInd w:val="0"/>
      <w:ind w:firstLine="720"/>
      <w:jc w:val="both"/>
    </w:pPr>
    <w:rPr>
      <w:rFonts w:hint="eastAsia" w:ascii="Times New Roman CYR" w:hAnsi="Times New Roman" w:eastAsia="SimSun" w:cs="Times New Roman CYR"/>
      <w:sz w:val="24"/>
      <w:szCs w:val="24"/>
      <w:lang w:val="ru-RU" w:eastAsia="ru-RU" w:bidi="ar-SA"/>
    </w:rPr>
  </w:style>
  <w:style w:type="paragraph" w:styleId="2">
    <w:name w:val="heading 1"/>
    <w:basedOn w:val="1"/>
    <w:unhideWhenUsed/>
    <w:qFormat/>
    <w:uiPriority w:val="1"/>
    <w:pPr>
      <w:adjustRightInd/>
      <w:ind w:left="52" w:firstLine="0"/>
      <w:jc w:val="left"/>
      <w:outlineLvl w:val="1"/>
    </w:pPr>
    <w:rPr>
      <w:rFonts w:hint="eastAsia" w:ascii="Times New Roman" w:cs="Times New Roman"/>
      <w:b/>
      <w:sz w:val="24"/>
      <w:szCs w:val="24"/>
      <w:lang w:eastAsia="en-US"/>
    </w:rPr>
  </w:style>
  <w:style w:type="character" w:default="1" w:styleId="3">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5">
    <w:name w:val="Body Text"/>
    <w:basedOn w:val="1"/>
    <w:unhideWhenUsed/>
    <w:qFormat/>
    <w:uiPriority w:val="1"/>
    <w:pPr>
      <w:adjustRightInd/>
      <w:ind w:firstLine="0"/>
    </w:pPr>
    <w:rPr>
      <w:rFonts w:hint="eastAsia" w:cs="Times New Roman"/>
      <w:sz w:val="28"/>
      <w:szCs w:val="28"/>
      <w:lang w:eastAsia="en-US"/>
    </w:rPr>
  </w:style>
  <w:style w:type="paragraph" w:styleId="6">
    <w:name w:val="List Paragraph"/>
    <w:basedOn w:val="1"/>
    <w:unhideWhenUsed/>
    <w:qFormat/>
    <w:uiPriority w:val="1"/>
    <w:pPr>
      <w:adjustRightInd/>
      <w:ind w:left="675" w:firstLine="559"/>
    </w:pPr>
    <w:rPr>
      <w:rFonts w:hint="eastAsia" w:cs="Times New Roman"/>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2026-03-16T08:19:32Z</dcterms:created>
  <dc:creator>Admin</dc:creator>
  <cp:lastModifiedBy>Admin</cp:lastModifiedBy>
  <dcterms:modified xsi:type="dcterms:W3CDTF">2026-03-16T08:20:26Z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733FF9465EA647E3B81E52C515CB2126_12</vt:lpwstr>
  </property>
</Properties>
</file>